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F94CB" w14:textId="65835438" w:rsidR="0081484A" w:rsidRPr="00D503BE" w:rsidRDefault="0081484A" w:rsidP="007012E0">
      <w:pPr>
        <w:jc w:val="center"/>
        <w:rPr>
          <w:rFonts w:ascii="Verdana" w:hAnsi="Verdana"/>
          <w:b/>
          <w:bCs/>
          <w:color w:val="C00000"/>
          <w:sz w:val="32"/>
          <w:szCs w:val="32"/>
        </w:rPr>
      </w:pPr>
      <w:r w:rsidRPr="00D503BE">
        <w:rPr>
          <w:rFonts w:ascii="Verdana" w:hAnsi="Verdana"/>
          <w:b/>
          <w:bCs/>
          <w:color w:val="C00000"/>
          <w:sz w:val="32"/>
          <w:szCs w:val="32"/>
        </w:rPr>
        <w:t>COMBUSTIBLE</w:t>
      </w:r>
      <w:r w:rsidR="00182525" w:rsidRPr="00D503BE">
        <w:rPr>
          <w:rFonts w:ascii="Verdana" w:hAnsi="Verdana"/>
          <w:b/>
          <w:bCs/>
          <w:color w:val="C00000"/>
          <w:sz w:val="32"/>
          <w:szCs w:val="32"/>
        </w:rPr>
        <w:br/>
      </w:r>
    </w:p>
    <w:p w14:paraId="1CB2EA2F" w14:textId="77777777" w:rsidR="007012E0" w:rsidRPr="007012E0" w:rsidRDefault="007012E0" w:rsidP="007012E0">
      <w:pPr>
        <w:jc w:val="both"/>
        <w:rPr>
          <w:rFonts w:ascii="Verdana" w:hAnsi="Verdana" w:cs="Arial"/>
          <w:sz w:val="22"/>
          <w:szCs w:val="22"/>
        </w:rPr>
      </w:pPr>
      <w:r w:rsidRPr="007012E0">
        <w:rPr>
          <w:rFonts w:ascii="Verdana" w:hAnsi="Verdana" w:cs="Arial"/>
          <w:sz w:val="22"/>
          <w:szCs w:val="22"/>
        </w:rPr>
        <w:t xml:space="preserve">Durante el segundo trimestre del ejercicio 2026 se registró un incremento del </w:t>
      </w:r>
      <w:r w:rsidRPr="007012E0">
        <w:rPr>
          <w:rFonts w:ascii="Verdana" w:hAnsi="Verdana" w:cs="Arial"/>
          <w:b/>
          <w:bCs/>
          <w:sz w:val="22"/>
          <w:szCs w:val="22"/>
        </w:rPr>
        <w:t>16.89 %</w:t>
      </w:r>
      <w:r w:rsidRPr="007012E0">
        <w:rPr>
          <w:rFonts w:ascii="Verdana" w:hAnsi="Verdana" w:cs="Arial"/>
          <w:sz w:val="22"/>
          <w:szCs w:val="22"/>
        </w:rPr>
        <w:t xml:space="preserve"> en el consumo total de combustible respecto al mismo periodo de 2025.</w:t>
      </w:r>
    </w:p>
    <w:p w14:paraId="16CED994" w14:textId="1909864F" w:rsidR="007012E0" w:rsidRPr="007012E0" w:rsidRDefault="007012E0" w:rsidP="007012E0">
      <w:pPr>
        <w:jc w:val="both"/>
        <w:rPr>
          <w:rFonts w:ascii="Verdana" w:hAnsi="Verdana" w:cs="Arial"/>
          <w:sz w:val="22"/>
          <w:szCs w:val="22"/>
        </w:rPr>
      </w:pPr>
      <w:r w:rsidRPr="007012E0">
        <w:rPr>
          <w:rFonts w:ascii="Verdana" w:hAnsi="Verdana" w:cs="Arial"/>
          <w:sz w:val="22"/>
          <w:szCs w:val="22"/>
        </w:rPr>
        <w:t xml:space="preserve">En cuanto al gasto económico, el incremento fue de </w:t>
      </w:r>
      <w:r w:rsidRPr="007012E0">
        <w:rPr>
          <w:rFonts w:ascii="Verdana" w:hAnsi="Verdana" w:cs="Arial"/>
          <w:b/>
          <w:bCs/>
          <w:sz w:val="22"/>
          <w:szCs w:val="22"/>
        </w:rPr>
        <w:t>21.26 %</w:t>
      </w:r>
      <w:r w:rsidRPr="007012E0">
        <w:rPr>
          <w:rFonts w:ascii="Verdana" w:hAnsi="Verdana" w:cs="Arial"/>
          <w:sz w:val="22"/>
          <w:szCs w:val="22"/>
        </w:rPr>
        <w:t>, derivado tanto del mayor consumo como de la variación en los precios del combustible</w:t>
      </w:r>
      <w:r>
        <w:rPr>
          <w:rFonts w:ascii="Verdana" w:hAnsi="Verdana" w:cs="Arial"/>
          <w:sz w:val="22"/>
          <w:szCs w:val="22"/>
        </w:rPr>
        <w:t xml:space="preserve"> casi alcanzando los </w:t>
      </w:r>
      <w:r w:rsidRPr="007012E0">
        <w:rPr>
          <w:rFonts w:ascii="Verdana" w:hAnsi="Verdana" w:cs="Arial"/>
          <w:b/>
          <w:bCs/>
          <w:sz w:val="22"/>
          <w:szCs w:val="22"/>
        </w:rPr>
        <w:t>$30.00</w:t>
      </w:r>
      <w:r>
        <w:rPr>
          <w:rFonts w:ascii="Verdana" w:hAnsi="Verdana" w:cs="Arial"/>
          <w:sz w:val="22"/>
          <w:szCs w:val="22"/>
        </w:rPr>
        <w:t xml:space="preserve"> por litro en </w:t>
      </w:r>
      <w:r w:rsidRPr="007012E0">
        <w:rPr>
          <w:rFonts w:ascii="Verdana" w:hAnsi="Verdana" w:cs="Arial"/>
          <w:b/>
          <w:bCs/>
          <w:sz w:val="22"/>
          <w:szCs w:val="22"/>
        </w:rPr>
        <w:t>diésel</w:t>
      </w:r>
      <w:r w:rsidRPr="007012E0">
        <w:rPr>
          <w:rFonts w:ascii="Verdana" w:hAnsi="Verdana" w:cs="Arial"/>
          <w:sz w:val="22"/>
          <w:szCs w:val="22"/>
        </w:rPr>
        <w:t>.</w:t>
      </w:r>
    </w:p>
    <w:p w14:paraId="51D91D9A" w14:textId="77777777" w:rsidR="00A6565F" w:rsidRPr="00A6565F" w:rsidRDefault="00A6565F" w:rsidP="00A6565F">
      <w:pPr>
        <w:jc w:val="both"/>
        <w:rPr>
          <w:rFonts w:ascii="Verdana" w:hAnsi="Verdana" w:cs="Arial"/>
          <w:sz w:val="22"/>
          <w:szCs w:val="22"/>
        </w:rPr>
      </w:pPr>
      <w:r w:rsidRPr="00A6565F">
        <w:rPr>
          <w:rFonts w:ascii="Verdana" w:hAnsi="Verdana" w:cs="Arial"/>
          <w:sz w:val="22"/>
          <w:szCs w:val="22"/>
        </w:rPr>
        <w:t>El análisis muestra un incremento en el consumo total de combustible, principalmente por el aumento en la utilización de vehículos pesados, maquinaria y unidades destinadas a la prestación de los servicios públicos municipales.</w:t>
      </w:r>
    </w:p>
    <w:tbl>
      <w:tblPr>
        <w:tblpPr w:leftFromText="141" w:rightFromText="141" w:vertAnchor="text" w:tblpX="-436" w:tblpY="1"/>
        <w:tblOverlap w:val="never"/>
        <w:tblW w:w="283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"/>
        <w:gridCol w:w="1541"/>
        <w:gridCol w:w="146"/>
      </w:tblGrid>
      <w:tr w:rsidR="008D7CD9" w:rsidRPr="00D503BE" w14:paraId="778D7137" w14:textId="77777777" w:rsidTr="00FC4F64">
        <w:trPr>
          <w:gridAfter w:val="1"/>
          <w:wAfter w:w="146" w:type="dxa"/>
          <w:trHeight w:val="315"/>
        </w:trPr>
        <w:tc>
          <w:tcPr>
            <w:tcW w:w="2684" w:type="dxa"/>
            <w:gridSpan w:val="2"/>
            <w:tcBorders>
              <w:top w:val="single" w:sz="4" w:space="0" w:color="196B24" w:themeColor="accent3"/>
              <w:left w:val="single" w:sz="4" w:space="0" w:color="196B24" w:themeColor="accent3"/>
              <w:bottom w:val="single" w:sz="4" w:space="0" w:color="196B24" w:themeColor="accent3"/>
              <w:right w:val="single" w:sz="4" w:space="0" w:color="196B24" w:themeColor="accent3"/>
            </w:tcBorders>
            <w:noWrap/>
            <w:vAlign w:val="bottom"/>
            <w:hideMark/>
          </w:tcPr>
          <w:p w14:paraId="62DA9B87" w14:textId="54734B06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Abril </w:t>
            </w:r>
            <w:r w:rsidR="00965E78"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>2025</w:t>
            </w:r>
          </w:p>
        </w:tc>
      </w:tr>
      <w:tr w:rsidR="008D7CD9" w:rsidRPr="00D503BE" w14:paraId="584E831B" w14:textId="77777777" w:rsidTr="00FC4F64">
        <w:trPr>
          <w:gridAfter w:val="1"/>
          <w:wAfter w:w="146" w:type="dxa"/>
          <w:trHeight w:val="315"/>
        </w:trPr>
        <w:tc>
          <w:tcPr>
            <w:tcW w:w="1143" w:type="dxa"/>
            <w:tcBorders>
              <w:top w:val="single" w:sz="4" w:space="0" w:color="196B24" w:themeColor="accent3"/>
              <w:left w:val="single" w:sz="4" w:space="0" w:color="196B24" w:themeColor="accent3"/>
              <w:bottom w:val="single" w:sz="4" w:space="0" w:color="196B24" w:themeColor="accent3"/>
              <w:right w:val="single" w:sz="4" w:space="0" w:color="196B24" w:themeColor="accent3"/>
            </w:tcBorders>
            <w:noWrap/>
            <w:vAlign w:val="bottom"/>
            <w:hideMark/>
          </w:tcPr>
          <w:p w14:paraId="083D4FC2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1541" w:type="dxa"/>
            <w:tcBorders>
              <w:top w:val="single" w:sz="4" w:space="0" w:color="196B24" w:themeColor="accent3"/>
              <w:left w:val="single" w:sz="4" w:space="0" w:color="196B24" w:themeColor="accent3"/>
              <w:bottom w:val="single" w:sz="4" w:space="0" w:color="196B24" w:themeColor="accent3"/>
              <w:right w:val="single" w:sz="4" w:space="0" w:color="196B24" w:themeColor="accent3"/>
            </w:tcBorders>
            <w:noWrap/>
            <w:vAlign w:val="bottom"/>
            <w:hideMark/>
          </w:tcPr>
          <w:p w14:paraId="332973DC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TOTAL</w:t>
            </w:r>
          </w:p>
        </w:tc>
      </w:tr>
      <w:tr w:rsidR="008D7CD9" w:rsidRPr="00D503BE" w14:paraId="4AA104CF" w14:textId="77777777" w:rsidTr="00FC4F64">
        <w:trPr>
          <w:gridAfter w:val="1"/>
          <w:wAfter w:w="146" w:type="dxa"/>
          <w:trHeight w:val="475"/>
        </w:trPr>
        <w:tc>
          <w:tcPr>
            <w:tcW w:w="1143" w:type="dxa"/>
            <w:vMerge w:val="restart"/>
            <w:tcBorders>
              <w:top w:val="single" w:sz="4" w:space="0" w:color="196B24" w:themeColor="accent3"/>
              <w:left w:val="single" w:sz="4" w:space="0" w:color="196B24" w:themeColor="accent3"/>
              <w:bottom w:val="single" w:sz="8" w:space="0" w:color="C00000"/>
              <w:right w:val="single" w:sz="4" w:space="0" w:color="196B24" w:themeColor="accent3"/>
            </w:tcBorders>
            <w:noWrap/>
            <w:vAlign w:val="center"/>
            <w:hideMark/>
          </w:tcPr>
          <w:p w14:paraId="570887E3" w14:textId="6AF7F566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Cambria" w:hAnsi="Verdana" w:cs="Times New Roman"/>
                <w:sz w:val="20"/>
                <w:szCs w:val="20"/>
              </w:rPr>
              <w:t>31,989.13</w:t>
            </w:r>
          </w:p>
        </w:tc>
        <w:tc>
          <w:tcPr>
            <w:tcW w:w="1541" w:type="dxa"/>
            <w:vMerge w:val="restart"/>
            <w:tcBorders>
              <w:top w:val="single" w:sz="4" w:space="0" w:color="196B24" w:themeColor="accent3"/>
              <w:left w:val="single" w:sz="4" w:space="0" w:color="196B24" w:themeColor="accent3"/>
              <w:bottom w:val="single" w:sz="8" w:space="0" w:color="C00000"/>
              <w:right w:val="single" w:sz="4" w:space="0" w:color="196B24" w:themeColor="accent3"/>
            </w:tcBorders>
            <w:noWrap/>
            <w:vAlign w:val="center"/>
            <w:hideMark/>
          </w:tcPr>
          <w:p w14:paraId="7D51EA93" w14:textId="78793F7C" w:rsidR="003D2C4E" w:rsidRPr="00D503BE" w:rsidRDefault="008D7CD9" w:rsidP="003D2C4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 xml:space="preserve"> $</w:t>
            </w:r>
            <w:r w:rsidR="00D503BE"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791,912.28</w:t>
            </w:r>
          </w:p>
        </w:tc>
      </w:tr>
      <w:tr w:rsidR="008D7CD9" w:rsidRPr="00D503BE" w14:paraId="3CA0FBE7" w14:textId="77777777" w:rsidTr="00FC4F64">
        <w:trPr>
          <w:trHeight w:val="315"/>
        </w:trPr>
        <w:tc>
          <w:tcPr>
            <w:tcW w:w="1143" w:type="dxa"/>
            <w:vMerge/>
            <w:tcBorders>
              <w:top w:val="nil"/>
              <w:left w:val="single" w:sz="4" w:space="0" w:color="196B24" w:themeColor="accent3"/>
              <w:bottom w:val="single" w:sz="4" w:space="0" w:color="196B24" w:themeColor="accent3"/>
              <w:right w:val="single" w:sz="4" w:space="0" w:color="196B24" w:themeColor="accent3"/>
            </w:tcBorders>
            <w:vAlign w:val="center"/>
            <w:hideMark/>
          </w:tcPr>
          <w:p w14:paraId="1E425956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196B24" w:themeColor="accent3"/>
              <w:bottom w:val="single" w:sz="4" w:space="0" w:color="196B24" w:themeColor="accent3"/>
              <w:right w:val="single" w:sz="4" w:space="0" w:color="196B24" w:themeColor="accent3"/>
            </w:tcBorders>
            <w:vAlign w:val="center"/>
            <w:hideMark/>
          </w:tcPr>
          <w:p w14:paraId="7269ED70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196B24" w:themeColor="accent3"/>
              <w:bottom w:val="nil"/>
              <w:right w:val="nil"/>
            </w:tcBorders>
            <w:noWrap/>
            <w:vAlign w:val="bottom"/>
            <w:hideMark/>
          </w:tcPr>
          <w:p w14:paraId="64C6E08A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8D7CD9" w:rsidRPr="00D503BE" w14:paraId="13C6A824" w14:textId="77777777" w:rsidTr="00FC4F64">
        <w:trPr>
          <w:trHeight w:val="315"/>
        </w:trPr>
        <w:tc>
          <w:tcPr>
            <w:tcW w:w="1143" w:type="dxa"/>
            <w:tcBorders>
              <w:top w:val="single" w:sz="4" w:space="0" w:color="196B24" w:themeColor="accent3"/>
              <w:left w:val="nil"/>
              <w:bottom w:val="single" w:sz="4" w:space="0" w:color="196B24"/>
              <w:right w:val="nil"/>
            </w:tcBorders>
            <w:noWrap/>
            <w:vAlign w:val="bottom"/>
            <w:hideMark/>
          </w:tcPr>
          <w:p w14:paraId="06ECAABB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541" w:type="dxa"/>
            <w:tcBorders>
              <w:top w:val="single" w:sz="4" w:space="0" w:color="196B24" w:themeColor="accent3"/>
              <w:left w:val="nil"/>
              <w:bottom w:val="single" w:sz="4" w:space="0" w:color="196B24"/>
              <w:right w:val="nil"/>
            </w:tcBorders>
            <w:noWrap/>
            <w:vAlign w:val="bottom"/>
            <w:hideMark/>
          </w:tcPr>
          <w:p w14:paraId="405E8B4B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612A167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5682B960" w14:textId="77777777" w:rsidTr="00FC4F64">
        <w:trPr>
          <w:trHeight w:val="315"/>
        </w:trPr>
        <w:tc>
          <w:tcPr>
            <w:tcW w:w="2684" w:type="dxa"/>
            <w:gridSpan w:val="2"/>
            <w:tcBorders>
              <w:top w:val="single" w:sz="4" w:space="0" w:color="196B24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noWrap/>
            <w:vAlign w:val="bottom"/>
            <w:hideMark/>
          </w:tcPr>
          <w:p w14:paraId="472D17A3" w14:textId="489ABF00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>MAYO</w:t>
            </w:r>
            <w:r w:rsidR="00965E78"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2025</w:t>
            </w:r>
          </w:p>
        </w:tc>
        <w:tc>
          <w:tcPr>
            <w:tcW w:w="146" w:type="dxa"/>
            <w:tcBorders>
              <w:left w:val="single" w:sz="4" w:space="0" w:color="196B24"/>
            </w:tcBorders>
            <w:vAlign w:val="center"/>
            <w:hideMark/>
          </w:tcPr>
          <w:p w14:paraId="27F0A8A6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24CF43CF" w14:textId="77777777" w:rsidTr="00FC4F64">
        <w:trPr>
          <w:trHeight w:val="315"/>
        </w:trPr>
        <w:tc>
          <w:tcPr>
            <w:tcW w:w="1143" w:type="dxa"/>
            <w:tcBorders>
              <w:top w:val="single" w:sz="4" w:space="0" w:color="196B24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noWrap/>
            <w:vAlign w:val="bottom"/>
            <w:hideMark/>
          </w:tcPr>
          <w:p w14:paraId="700E863E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1541" w:type="dxa"/>
            <w:tcBorders>
              <w:top w:val="single" w:sz="4" w:space="0" w:color="196B24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noWrap/>
            <w:vAlign w:val="bottom"/>
            <w:hideMark/>
          </w:tcPr>
          <w:p w14:paraId="7840E7B7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46" w:type="dxa"/>
            <w:tcBorders>
              <w:left w:val="single" w:sz="4" w:space="0" w:color="196B24"/>
            </w:tcBorders>
            <w:vAlign w:val="center"/>
            <w:hideMark/>
          </w:tcPr>
          <w:p w14:paraId="6D064699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0B6B36EC" w14:textId="77777777" w:rsidTr="00FC4F64">
        <w:trPr>
          <w:trHeight w:val="315"/>
        </w:trPr>
        <w:tc>
          <w:tcPr>
            <w:tcW w:w="1143" w:type="dxa"/>
            <w:vMerge w:val="restart"/>
            <w:tcBorders>
              <w:top w:val="single" w:sz="4" w:space="0" w:color="196B24"/>
              <w:left w:val="single" w:sz="4" w:space="0" w:color="196B24"/>
              <w:bottom w:val="single" w:sz="8" w:space="0" w:color="C00000"/>
              <w:right w:val="single" w:sz="4" w:space="0" w:color="196B24"/>
            </w:tcBorders>
            <w:noWrap/>
            <w:vAlign w:val="center"/>
            <w:hideMark/>
          </w:tcPr>
          <w:p w14:paraId="3E692927" w14:textId="78DBE7E8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34,695.28</w:t>
            </w:r>
          </w:p>
        </w:tc>
        <w:tc>
          <w:tcPr>
            <w:tcW w:w="1541" w:type="dxa"/>
            <w:vMerge w:val="restart"/>
            <w:tcBorders>
              <w:top w:val="single" w:sz="4" w:space="0" w:color="196B24"/>
              <w:left w:val="single" w:sz="4" w:space="0" w:color="196B24"/>
              <w:bottom w:val="single" w:sz="8" w:space="0" w:color="C00000"/>
              <w:right w:val="single" w:sz="4" w:space="0" w:color="196B24"/>
            </w:tcBorders>
            <w:noWrap/>
            <w:vAlign w:val="center"/>
            <w:hideMark/>
          </w:tcPr>
          <w:p w14:paraId="635C858C" w14:textId="5559FC22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 xml:space="preserve"> $</w:t>
            </w:r>
            <w:r w:rsid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853,721.02</w:t>
            </w:r>
          </w:p>
        </w:tc>
        <w:tc>
          <w:tcPr>
            <w:tcW w:w="146" w:type="dxa"/>
            <w:tcBorders>
              <w:left w:val="single" w:sz="4" w:space="0" w:color="196B24"/>
            </w:tcBorders>
            <w:vAlign w:val="center"/>
            <w:hideMark/>
          </w:tcPr>
          <w:p w14:paraId="6F7C3787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20B68374" w14:textId="77777777" w:rsidTr="00FC4F64">
        <w:trPr>
          <w:trHeight w:val="315"/>
        </w:trPr>
        <w:tc>
          <w:tcPr>
            <w:tcW w:w="1143" w:type="dxa"/>
            <w:vMerge/>
            <w:tcBorders>
              <w:top w:val="nil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vAlign w:val="center"/>
            <w:hideMark/>
          </w:tcPr>
          <w:p w14:paraId="2B26BF65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vAlign w:val="center"/>
            <w:hideMark/>
          </w:tcPr>
          <w:p w14:paraId="0889605C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196B24"/>
              <w:bottom w:val="nil"/>
              <w:right w:val="nil"/>
            </w:tcBorders>
            <w:noWrap/>
            <w:vAlign w:val="bottom"/>
            <w:hideMark/>
          </w:tcPr>
          <w:p w14:paraId="194254A8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8D7CD9" w:rsidRPr="00D503BE" w14:paraId="6A681E39" w14:textId="77777777" w:rsidTr="00FC4F64">
        <w:trPr>
          <w:trHeight w:val="315"/>
        </w:trPr>
        <w:tc>
          <w:tcPr>
            <w:tcW w:w="1143" w:type="dxa"/>
            <w:tcBorders>
              <w:top w:val="single" w:sz="4" w:space="0" w:color="196B24"/>
              <w:left w:val="nil"/>
              <w:bottom w:val="single" w:sz="4" w:space="0" w:color="196B24"/>
              <w:right w:val="nil"/>
            </w:tcBorders>
            <w:noWrap/>
            <w:vAlign w:val="bottom"/>
            <w:hideMark/>
          </w:tcPr>
          <w:p w14:paraId="14DDCB7D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541" w:type="dxa"/>
            <w:tcBorders>
              <w:top w:val="single" w:sz="4" w:space="0" w:color="196B24"/>
              <w:left w:val="nil"/>
              <w:bottom w:val="single" w:sz="4" w:space="0" w:color="196B24"/>
              <w:right w:val="nil"/>
            </w:tcBorders>
            <w:noWrap/>
            <w:vAlign w:val="bottom"/>
            <w:hideMark/>
          </w:tcPr>
          <w:p w14:paraId="1BD445CA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98625E2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7D34834F" w14:textId="77777777" w:rsidTr="00FC4F64">
        <w:trPr>
          <w:trHeight w:val="315"/>
        </w:trPr>
        <w:tc>
          <w:tcPr>
            <w:tcW w:w="2684" w:type="dxa"/>
            <w:gridSpan w:val="2"/>
            <w:tcBorders>
              <w:top w:val="single" w:sz="4" w:space="0" w:color="196B24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noWrap/>
            <w:vAlign w:val="bottom"/>
            <w:hideMark/>
          </w:tcPr>
          <w:p w14:paraId="375C69B8" w14:textId="3AA062DF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>JUNIO</w:t>
            </w:r>
            <w:r w:rsidR="00965E78"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2025</w:t>
            </w:r>
          </w:p>
        </w:tc>
        <w:tc>
          <w:tcPr>
            <w:tcW w:w="146" w:type="dxa"/>
            <w:tcBorders>
              <w:left w:val="single" w:sz="4" w:space="0" w:color="196B24"/>
            </w:tcBorders>
            <w:vAlign w:val="center"/>
            <w:hideMark/>
          </w:tcPr>
          <w:p w14:paraId="6F5078BB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4E6F0A44" w14:textId="77777777" w:rsidTr="00FC4F64">
        <w:trPr>
          <w:trHeight w:val="315"/>
        </w:trPr>
        <w:tc>
          <w:tcPr>
            <w:tcW w:w="1143" w:type="dxa"/>
            <w:tcBorders>
              <w:top w:val="single" w:sz="4" w:space="0" w:color="196B24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noWrap/>
            <w:vAlign w:val="bottom"/>
            <w:hideMark/>
          </w:tcPr>
          <w:p w14:paraId="629E64C2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1541" w:type="dxa"/>
            <w:tcBorders>
              <w:top w:val="single" w:sz="4" w:space="0" w:color="196B24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noWrap/>
            <w:vAlign w:val="bottom"/>
            <w:hideMark/>
          </w:tcPr>
          <w:p w14:paraId="718C5871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46" w:type="dxa"/>
            <w:tcBorders>
              <w:left w:val="single" w:sz="4" w:space="0" w:color="196B24"/>
            </w:tcBorders>
            <w:vAlign w:val="center"/>
            <w:hideMark/>
          </w:tcPr>
          <w:p w14:paraId="3029CB75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7CF5D1E3" w14:textId="77777777" w:rsidTr="00FC4F64">
        <w:trPr>
          <w:trHeight w:val="315"/>
        </w:trPr>
        <w:tc>
          <w:tcPr>
            <w:tcW w:w="1143" w:type="dxa"/>
            <w:vMerge w:val="restart"/>
            <w:tcBorders>
              <w:top w:val="single" w:sz="4" w:space="0" w:color="196B24"/>
              <w:left w:val="single" w:sz="4" w:space="0" w:color="196B24"/>
              <w:bottom w:val="single" w:sz="8" w:space="0" w:color="C00000"/>
              <w:right w:val="single" w:sz="4" w:space="0" w:color="196B24"/>
            </w:tcBorders>
            <w:noWrap/>
            <w:vAlign w:val="center"/>
            <w:hideMark/>
          </w:tcPr>
          <w:p w14:paraId="14E9A67A" w14:textId="6C0F924F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33,598.16</w:t>
            </w:r>
          </w:p>
        </w:tc>
        <w:tc>
          <w:tcPr>
            <w:tcW w:w="1541" w:type="dxa"/>
            <w:vMerge w:val="restart"/>
            <w:tcBorders>
              <w:top w:val="single" w:sz="4" w:space="0" w:color="196B24"/>
              <w:left w:val="single" w:sz="4" w:space="0" w:color="196B24"/>
              <w:bottom w:val="single" w:sz="8" w:space="0" w:color="C00000"/>
              <w:right w:val="single" w:sz="4" w:space="0" w:color="196B24"/>
            </w:tcBorders>
            <w:noWrap/>
            <w:vAlign w:val="center"/>
            <w:hideMark/>
          </w:tcPr>
          <w:p w14:paraId="62A44CA4" w14:textId="7432266E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 xml:space="preserve"> $</w:t>
            </w:r>
            <w:r w:rsid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830,302.18</w:t>
            </w:r>
          </w:p>
        </w:tc>
        <w:tc>
          <w:tcPr>
            <w:tcW w:w="146" w:type="dxa"/>
            <w:tcBorders>
              <w:left w:val="single" w:sz="4" w:space="0" w:color="196B24"/>
            </w:tcBorders>
            <w:vAlign w:val="center"/>
            <w:hideMark/>
          </w:tcPr>
          <w:p w14:paraId="541D23DE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527436C3" w14:textId="77777777" w:rsidTr="00FC4F64">
        <w:trPr>
          <w:trHeight w:val="315"/>
        </w:trPr>
        <w:tc>
          <w:tcPr>
            <w:tcW w:w="1143" w:type="dxa"/>
            <w:vMerge/>
            <w:tcBorders>
              <w:top w:val="nil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vAlign w:val="center"/>
            <w:hideMark/>
          </w:tcPr>
          <w:p w14:paraId="7D81F449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196B24"/>
              <w:bottom w:val="single" w:sz="4" w:space="0" w:color="196B24"/>
              <w:right w:val="single" w:sz="4" w:space="0" w:color="196B24"/>
            </w:tcBorders>
            <w:vAlign w:val="center"/>
            <w:hideMark/>
          </w:tcPr>
          <w:p w14:paraId="7D859A6A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196B24"/>
              <w:bottom w:val="nil"/>
              <w:right w:val="nil"/>
            </w:tcBorders>
            <w:noWrap/>
            <w:vAlign w:val="bottom"/>
            <w:hideMark/>
          </w:tcPr>
          <w:p w14:paraId="0981C521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299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630"/>
        <w:gridCol w:w="160"/>
      </w:tblGrid>
      <w:tr w:rsidR="008D7CD9" w:rsidRPr="00D503BE" w14:paraId="12BB37AE" w14:textId="77777777" w:rsidTr="0040186C">
        <w:trPr>
          <w:gridAfter w:val="1"/>
          <w:wAfter w:w="160" w:type="dxa"/>
          <w:trHeight w:val="315"/>
        </w:trPr>
        <w:tc>
          <w:tcPr>
            <w:tcW w:w="2830" w:type="dxa"/>
            <w:gridSpan w:val="2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3A84C661" w14:textId="5D23021D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>Abril</w:t>
            </w:r>
            <w:r w:rsidR="00965E78"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2026</w:t>
            </w:r>
          </w:p>
        </w:tc>
      </w:tr>
      <w:tr w:rsidR="008D7CD9" w:rsidRPr="00D503BE" w14:paraId="709B3C40" w14:textId="77777777" w:rsidTr="0040186C">
        <w:trPr>
          <w:gridAfter w:val="1"/>
          <w:wAfter w:w="160" w:type="dxa"/>
          <w:trHeight w:val="315"/>
        </w:trPr>
        <w:tc>
          <w:tcPr>
            <w:tcW w:w="1200" w:type="dxa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3353C9C8" w14:textId="1CE4BC6A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 xml:space="preserve"> LITROS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3070C0A5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TOTAL</w:t>
            </w:r>
          </w:p>
        </w:tc>
      </w:tr>
      <w:tr w:rsidR="008D7CD9" w:rsidRPr="00D503BE" w14:paraId="44E7BED6" w14:textId="77777777" w:rsidTr="0040186C">
        <w:trPr>
          <w:gridAfter w:val="1"/>
          <w:wAfter w:w="160" w:type="dxa"/>
          <w:trHeight w:val="475"/>
        </w:trPr>
        <w:tc>
          <w:tcPr>
            <w:tcW w:w="1200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0E6359F1" w14:textId="7E2D1303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38,541.97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147E1B3D" w14:textId="32190B83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3D2C4E"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$</w:t>
            </w:r>
            <w:r w:rsid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993,711.27</w:t>
            </w:r>
          </w:p>
        </w:tc>
      </w:tr>
      <w:tr w:rsidR="008D7CD9" w:rsidRPr="00D503BE" w14:paraId="604EAAF5" w14:textId="77777777" w:rsidTr="0040186C">
        <w:trPr>
          <w:trHeight w:val="315"/>
        </w:trPr>
        <w:tc>
          <w:tcPr>
            <w:tcW w:w="1200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0991031E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1B31548B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0647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8D7CD9" w:rsidRPr="00D503BE" w14:paraId="213509A3" w14:textId="77777777" w:rsidTr="0040186C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58B0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300D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60" w:type="dxa"/>
            <w:vAlign w:val="center"/>
            <w:hideMark/>
          </w:tcPr>
          <w:p w14:paraId="1EA453F1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26CE2B64" w14:textId="77777777" w:rsidTr="0040186C">
        <w:trPr>
          <w:trHeight w:val="315"/>
        </w:trPr>
        <w:tc>
          <w:tcPr>
            <w:tcW w:w="2830" w:type="dxa"/>
            <w:gridSpan w:val="2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0ABF77D4" w14:textId="426C253A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>MAYO</w:t>
            </w:r>
            <w:r w:rsidR="00965E78"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2026</w:t>
            </w:r>
            <w:r w:rsidR="008D7CD9"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160" w:type="dxa"/>
            <w:vAlign w:val="center"/>
            <w:hideMark/>
          </w:tcPr>
          <w:p w14:paraId="6E64A9AC" w14:textId="5A7BAC25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7902BC1C" w14:textId="77777777" w:rsidTr="0040186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4E635133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532F025E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60" w:type="dxa"/>
            <w:vAlign w:val="center"/>
            <w:hideMark/>
          </w:tcPr>
          <w:p w14:paraId="4D7ABF1E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22A61D9B" w14:textId="77777777" w:rsidTr="0040186C">
        <w:trPr>
          <w:trHeight w:val="315"/>
        </w:trPr>
        <w:tc>
          <w:tcPr>
            <w:tcW w:w="1200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78F772AF" w14:textId="2CC417AA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39,725.95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47F78ECC" w14:textId="5EF821CB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$</w:t>
            </w:r>
            <w:r w:rsid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1,014,845.40</w:t>
            </w:r>
          </w:p>
        </w:tc>
        <w:tc>
          <w:tcPr>
            <w:tcW w:w="160" w:type="dxa"/>
            <w:vAlign w:val="center"/>
            <w:hideMark/>
          </w:tcPr>
          <w:p w14:paraId="7F2DFF3F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42C36EBE" w14:textId="77777777" w:rsidTr="0040186C">
        <w:trPr>
          <w:trHeight w:val="315"/>
        </w:trPr>
        <w:tc>
          <w:tcPr>
            <w:tcW w:w="1200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59CA97C0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4C2C95CA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3594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8D7CD9" w:rsidRPr="00D503BE" w14:paraId="4AA5290F" w14:textId="77777777" w:rsidTr="0040186C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5227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87EB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60" w:type="dxa"/>
            <w:vAlign w:val="center"/>
            <w:hideMark/>
          </w:tcPr>
          <w:p w14:paraId="5F3335D6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7607C8FA" w14:textId="77777777" w:rsidTr="0040186C">
        <w:trPr>
          <w:trHeight w:val="315"/>
        </w:trPr>
        <w:tc>
          <w:tcPr>
            <w:tcW w:w="2830" w:type="dxa"/>
            <w:gridSpan w:val="2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3D2507E1" w14:textId="1343F9B8" w:rsidR="008D7CD9" w:rsidRPr="00D503BE" w:rsidRDefault="00D503BE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>JUNIO</w:t>
            </w:r>
            <w:r w:rsidR="00965E78" w:rsidRPr="00D503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2026</w:t>
            </w:r>
          </w:p>
        </w:tc>
        <w:tc>
          <w:tcPr>
            <w:tcW w:w="160" w:type="dxa"/>
            <w:vAlign w:val="center"/>
            <w:hideMark/>
          </w:tcPr>
          <w:p w14:paraId="50AC1E00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51DE113E" w14:textId="77777777" w:rsidTr="0040186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23B61D00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1C835E59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60" w:type="dxa"/>
            <w:vAlign w:val="center"/>
            <w:hideMark/>
          </w:tcPr>
          <w:p w14:paraId="76C72B89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0D18A62E" w14:textId="77777777" w:rsidTr="0040186C">
        <w:trPr>
          <w:trHeight w:val="315"/>
        </w:trPr>
        <w:tc>
          <w:tcPr>
            <w:tcW w:w="1200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4F4855B5" w14:textId="04B5CB6F" w:rsidR="00FC4F64" w:rsidRPr="00D503BE" w:rsidRDefault="005B2794" w:rsidP="00FC4F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38,949.54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250CE6F5" w14:textId="4E5E658E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 xml:space="preserve"> $</w:t>
            </w:r>
            <w:r w:rsidR="005B279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993,692.47</w:t>
            </w:r>
          </w:p>
        </w:tc>
        <w:tc>
          <w:tcPr>
            <w:tcW w:w="160" w:type="dxa"/>
            <w:vAlign w:val="center"/>
            <w:hideMark/>
          </w:tcPr>
          <w:p w14:paraId="7B05158C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8D7CD9" w:rsidRPr="00D503BE" w14:paraId="47A05AFB" w14:textId="77777777" w:rsidTr="0040186C">
        <w:trPr>
          <w:trHeight w:val="315"/>
        </w:trPr>
        <w:tc>
          <w:tcPr>
            <w:tcW w:w="1200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05ABF22E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30767C6B" w14:textId="77777777" w:rsidR="008D7CD9" w:rsidRPr="00D503BE" w:rsidRDefault="008D7CD9" w:rsidP="008D7CD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E711" w14:textId="77777777" w:rsidR="008D7CD9" w:rsidRPr="00D503BE" w:rsidRDefault="008D7CD9" w:rsidP="008D7CD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W w:w="3548" w:type="dxa"/>
        <w:tblInd w:w="41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127"/>
        <w:gridCol w:w="146"/>
      </w:tblGrid>
      <w:tr w:rsidR="00294281" w:rsidRPr="00D503BE" w14:paraId="3173B652" w14:textId="77777777" w:rsidTr="00D503BE">
        <w:trPr>
          <w:gridAfter w:val="1"/>
          <w:wAfter w:w="146" w:type="dxa"/>
          <w:trHeight w:val="315"/>
        </w:trPr>
        <w:tc>
          <w:tcPr>
            <w:tcW w:w="3402" w:type="dxa"/>
            <w:gridSpan w:val="2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29515D44" w14:textId="2C2713B5" w:rsidR="00294281" w:rsidRPr="00D503BE" w:rsidRDefault="00965E78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>DIFERENCIAS</w:t>
            </w:r>
            <w:r w:rsidR="00D503BE"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 xml:space="preserve"> ABRIL</w:t>
            </w:r>
          </w:p>
        </w:tc>
      </w:tr>
      <w:tr w:rsidR="00294281" w:rsidRPr="00D503BE" w14:paraId="2403C63D" w14:textId="77777777" w:rsidTr="00D503BE">
        <w:trPr>
          <w:gridAfter w:val="1"/>
          <w:wAfter w:w="146" w:type="dxa"/>
          <w:trHeight w:val="315"/>
        </w:trPr>
        <w:tc>
          <w:tcPr>
            <w:tcW w:w="1275" w:type="dxa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3F263F9B" w14:textId="77777777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3962F2A7" w14:textId="77777777" w:rsidR="00294281" w:rsidRPr="00D503BE" w:rsidRDefault="00294281" w:rsidP="00D503BE">
            <w:pPr>
              <w:spacing w:after="0" w:line="240" w:lineRule="auto"/>
              <w:ind w:hanging="73"/>
              <w:jc w:val="center"/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>TOTAL</w:t>
            </w:r>
          </w:p>
        </w:tc>
      </w:tr>
      <w:tr w:rsidR="00294281" w:rsidRPr="00D503BE" w14:paraId="459DE495" w14:textId="77777777" w:rsidTr="00D503BE">
        <w:trPr>
          <w:gridAfter w:val="1"/>
          <w:wAfter w:w="146" w:type="dxa"/>
          <w:trHeight w:val="475"/>
        </w:trPr>
        <w:tc>
          <w:tcPr>
            <w:tcW w:w="1275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3FD8D645" w14:textId="5910FED8" w:rsidR="00294281" w:rsidRPr="00D503BE" w:rsidRDefault="00D503BE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+</w:t>
            </w:r>
            <w:r w:rsidR="005019C4" w:rsidRPr="00D503BE"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6,</w:t>
            </w: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552.84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7CA0F32C" w14:textId="5A6DF672" w:rsidR="00294281" w:rsidRPr="00D503BE" w:rsidRDefault="00D503BE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+</w:t>
            </w:r>
            <w:r w:rsidR="00294281" w:rsidRPr="00D503BE"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$</w:t>
            </w: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201.798.99</w:t>
            </w:r>
            <w:r w:rsidR="00294281" w:rsidRPr="00D503BE"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294281" w:rsidRPr="00D503BE" w14:paraId="598CB7A8" w14:textId="77777777" w:rsidTr="00D503BE">
        <w:trPr>
          <w:trHeight w:val="315"/>
        </w:trPr>
        <w:tc>
          <w:tcPr>
            <w:tcW w:w="1275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5556FCDF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052FE190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1008" w14:textId="77777777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294281" w:rsidRPr="00D503BE" w14:paraId="7784EFFA" w14:textId="77777777" w:rsidTr="00D503BE">
        <w:trPr>
          <w:trHeight w:val="31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7D14" w14:textId="02A15244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21F6" w14:textId="45E9B582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740AEF7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294281" w:rsidRPr="00D503BE" w14:paraId="7DD0BD01" w14:textId="77777777" w:rsidTr="00D503BE">
        <w:trPr>
          <w:trHeight w:val="315"/>
        </w:trPr>
        <w:tc>
          <w:tcPr>
            <w:tcW w:w="3402" w:type="dxa"/>
            <w:gridSpan w:val="2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41F73724" w14:textId="4BE02954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 xml:space="preserve">DIFERENCIAS </w:t>
            </w:r>
            <w:r w:rsidR="00D503BE"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>MAYO</w:t>
            </w:r>
          </w:p>
        </w:tc>
        <w:tc>
          <w:tcPr>
            <w:tcW w:w="146" w:type="dxa"/>
            <w:vAlign w:val="center"/>
            <w:hideMark/>
          </w:tcPr>
          <w:p w14:paraId="440B3A84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294281" w:rsidRPr="00D503BE" w14:paraId="547BA8B4" w14:textId="77777777" w:rsidTr="00D503BE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4BEFD483" w14:textId="77777777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4AB876E3" w14:textId="77777777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46" w:type="dxa"/>
            <w:vAlign w:val="center"/>
            <w:hideMark/>
          </w:tcPr>
          <w:p w14:paraId="21B5BF61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294281" w:rsidRPr="00D503BE" w14:paraId="6C494861" w14:textId="77777777" w:rsidTr="00D503BE">
        <w:trPr>
          <w:trHeight w:val="315"/>
        </w:trPr>
        <w:tc>
          <w:tcPr>
            <w:tcW w:w="1275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2703F1A3" w14:textId="3594C8E1" w:rsidR="00294281" w:rsidRPr="00D503BE" w:rsidRDefault="00D503BE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+5,030.67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5D59B16F" w14:textId="1A33653B" w:rsidR="00294281" w:rsidRPr="00D503BE" w:rsidRDefault="00D503BE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+</w:t>
            </w:r>
            <w:r w:rsidR="00294281" w:rsidRPr="00D503BE"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$</w:t>
            </w: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161,124.38</w:t>
            </w:r>
          </w:p>
        </w:tc>
        <w:tc>
          <w:tcPr>
            <w:tcW w:w="146" w:type="dxa"/>
            <w:vAlign w:val="center"/>
            <w:hideMark/>
          </w:tcPr>
          <w:p w14:paraId="54F8EA81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294281" w:rsidRPr="00D503BE" w14:paraId="56442A09" w14:textId="77777777" w:rsidTr="00D503BE">
        <w:trPr>
          <w:trHeight w:val="315"/>
        </w:trPr>
        <w:tc>
          <w:tcPr>
            <w:tcW w:w="1275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526A9232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5D7763CD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8EEE" w14:textId="77777777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294281" w:rsidRPr="00D503BE" w14:paraId="0C936E34" w14:textId="77777777" w:rsidTr="00D503BE">
        <w:trPr>
          <w:trHeight w:val="31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D727D" w14:textId="2A9C923C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DE95E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81EB1B0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294281" w:rsidRPr="00D503BE" w14:paraId="069892FC" w14:textId="77777777" w:rsidTr="00D503BE">
        <w:trPr>
          <w:trHeight w:val="315"/>
        </w:trPr>
        <w:tc>
          <w:tcPr>
            <w:tcW w:w="3402" w:type="dxa"/>
            <w:gridSpan w:val="2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0EF77C63" w14:textId="1D8C17CE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 xml:space="preserve">DIFERENCIAS </w:t>
            </w:r>
            <w:r w:rsidR="00D503BE"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>JUNIO</w:t>
            </w:r>
          </w:p>
        </w:tc>
        <w:tc>
          <w:tcPr>
            <w:tcW w:w="146" w:type="dxa"/>
            <w:vAlign w:val="center"/>
            <w:hideMark/>
          </w:tcPr>
          <w:p w14:paraId="476B9DFB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294281" w:rsidRPr="00D503BE" w14:paraId="7F0C15F3" w14:textId="77777777" w:rsidTr="00D503BE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264B7722" w14:textId="1713E19F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noWrap/>
            <w:vAlign w:val="bottom"/>
            <w:hideMark/>
          </w:tcPr>
          <w:p w14:paraId="382625EC" w14:textId="77777777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46" w:type="dxa"/>
            <w:vAlign w:val="center"/>
            <w:hideMark/>
          </w:tcPr>
          <w:p w14:paraId="2A89AF05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294281" w:rsidRPr="00D503BE" w14:paraId="7E23DCF0" w14:textId="77777777" w:rsidTr="00D503BE">
        <w:trPr>
          <w:trHeight w:val="315"/>
        </w:trPr>
        <w:tc>
          <w:tcPr>
            <w:tcW w:w="1275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0DB301E4" w14:textId="556A6015" w:rsidR="00294281" w:rsidRPr="00D503BE" w:rsidRDefault="005B2794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+5351.38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noWrap/>
            <w:vAlign w:val="center"/>
            <w:hideMark/>
          </w:tcPr>
          <w:p w14:paraId="275C4FFC" w14:textId="7CC13E1D" w:rsidR="00294281" w:rsidRPr="00D503BE" w:rsidRDefault="005B2794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+</w:t>
            </w:r>
            <w:r w:rsidR="00294281" w:rsidRPr="00D503BE"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$</w:t>
            </w:r>
            <w:r>
              <w:rPr>
                <w:rFonts w:ascii="Verdana" w:eastAsia="Times New Roman" w:hAnsi="Verdana" w:cs="Calibri"/>
                <w:color w:val="EE0000"/>
                <w:sz w:val="20"/>
                <w:szCs w:val="20"/>
                <w:lang w:eastAsia="es-MX"/>
              </w:rPr>
              <w:t>163,390.29</w:t>
            </w:r>
          </w:p>
        </w:tc>
        <w:tc>
          <w:tcPr>
            <w:tcW w:w="146" w:type="dxa"/>
            <w:vAlign w:val="center"/>
            <w:hideMark/>
          </w:tcPr>
          <w:p w14:paraId="1B754D51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MX"/>
              </w:rPr>
            </w:pPr>
          </w:p>
        </w:tc>
      </w:tr>
      <w:tr w:rsidR="00294281" w:rsidRPr="00D503BE" w14:paraId="1DE95D7F" w14:textId="77777777" w:rsidTr="00D503BE">
        <w:trPr>
          <w:trHeight w:val="315"/>
        </w:trPr>
        <w:tc>
          <w:tcPr>
            <w:tcW w:w="1275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40DFCC16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  <w:hideMark/>
          </w:tcPr>
          <w:p w14:paraId="64A54D38" w14:textId="77777777" w:rsidR="00294281" w:rsidRPr="00D503BE" w:rsidRDefault="00294281" w:rsidP="0029428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4665" w14:textId="77777777" w:rsidR="00294281" w:rsidRPr="00D503BE" w:rsidRDefault="00294281" w:rsidP="0029428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0D192382" w14:textId="675BBDD0" w:rsidR="009B438D" w:rsidRPr="00D503BE" w:rsidRDefault="00784F4A" w:rsidP="00182525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7D213BC" wp14:editId="185B3F40">
            <wp:simplePos x="0" y="0"/>
            <wp:positionH relativeFrom="column">
              <wp:posOffset>676645</wp:posOffset>
            </wp:positionH>
            <wp:positionV relativeFrom="paragraph">
              <wp:posOffset>157864</wp:posOffset>
            </wp:positionV>
            <wp:extent cx="4733925" cy="2809875"/>
            <wp:effectExtent l="0" t="0" r="9525" b="9525"/>
            <wp:wrapNone/>
            <wp:docPr id="213800105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B6AFB5B-E96B-22E0-8D97-C604EA8C7B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CD9" w:rsidRPr="00D503BE">
        <w:rPr>
          <w:rFonts w:ascii="Verdana" w:hAnsi="Verdana"/>
          <w:sz w:val="22"/>
          <w:szCs w:val="22"/>
        </w:rPr>
        <w:br w:type="textWrapping" w:clear="all"/>
      </w:r>
    </w:p>
    <w:p w14:paraId="331D2698" w14:textId="3DC1088E" w:rsidR="009B438D" w:rsidRPr="00D503BE" w:rsidRDefault="009B438D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42BD59C6" w14:textId="1EACD45D" w:rsidR="009B438D" w:rsidRPr="00D503BE" w:rsidRDefault="009B438D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3FF3D80" w14:textId="77777777" w:rsidR="009B438D" w:rsidRPr="00D503BE" w:rsidRDefault="009B438D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E4E1D6A" w14:textId="77777777" w:rsidR="009B438D" w:rsidRPr="00D503BE" w:rsidRDefault="009B438D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1FC7B54" w14:textId="77777777" w:rsidR="009B438D" w:rsidRPr="00D503BE" w:rsidRDefault="009B438D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A507AB0" w14:textId="77777777" w:rsidR="009B438D" w:rsidRPr="00D503BE" w:rsidRDefault="009B438D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34692C17" w14:textId="77777777" w:rsidR="009B438D" w:rsidRPr="00D503BE" w:rsidRDefault="009B438D" w:rsidP="00A6565F">
      <w:pPr>
        <w:rPr>
          <w:rFonts w:ascii="Verdana" w:hAnsi="Verdana"/>
          <w:b/>
          <w:bCs/>
          <w:sz w:val="22"/>
          <w:szCs w:val="22"/>
        </w:rPr>
      </w:pPr>
    </w:p>
    <w:tbl>
      <w:tblPr>
        <w:tblpPr w:leftFromText="141" w:rightFromText="141" w:bottomFromText="160" w:vertAnchor="text" w:horzAnchor="margin" w:tblpXSpec="center" w:tblpY="427"/>
        <w:tblW w:w="7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419"/>
        <w:gridCol w:w="1718"/>
        <w:gridCol w:w="1339"/>
        <w:gridCol w:w="1797"/>
      </w:tblGrid>
      <w:tr w:rsidR="00E35435" w:rsidRPr="00D503BE" w14:paraId="3E82B83E" w14:textId="57FC6259" w:rsidTr="00E35435">
        <w:trPr>
          <w:trHeight w:val="241"/>
        </w:trPr>
        <w:tc>
          <w:tcPr>
            <w:tcW w:w="907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bottom"/>
            <w:hideMark/>
          </w:tcPr>
          <w:p w14:paraId="507A3E85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  <w:lastRenderedPageBreak/>
              <w:t> </w:t>
            </w:r>
          </w:p>
        </w:tc>
        <w:tc>
          <w:tcPr>
            <w:tcW w:w="313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bottom"/>
            <w:hideMark/>
          </w:tcPr>
          <w:p w14:paraId="7CBD4FA7" w14:textId="43FF39CD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  <w:t>2025</w:t>
            </w:r>
          </w:p>
        </w:tc>
        <w:tc>
          <w:tcPr>
            <w:tcW w:w="3136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bottom"/>
            <w:hideMark/>
          </w:tcPr>
          <w:p w14:paraId="05A5A39F" w14:textId="476B0CBF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  <w:t>2026</w:t>
            </w:r>
          </w:p>
        </w:tc>
      </w:tr>
      <w:tr w:rsidR="00E35435" w:rsidRPr="00D503BE" w14:paraId="4F78DBFA" w14:textId="5DAFD1DD" w:rsidTr="00E35435">
        <w:trPr>
          <w:trHeight w:val="229"/>
        </w:trPr>
        <w:tc>
          <w:tcPr>
            <w:tcW w:w="0" w:type="auto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  <w:hideMark/>
          </w:tcPr>
          <w:p w14:paraId="37E3062E" w14:textId="77777777" w:rsidR="00E35435" w:rsidRPr="00D503BE" w:rsidRDefault="00E35435" w:rsidP="005B2794">
            <w:pPr>
              <w:spacing w:after="0" w:line="256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1B70DC85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 xml:space="preserve">MAGNA </w:t>
            </w:r>
          </w:p>
        </w:tc>
        <w:tc>
          <w:tcPr>
            <w:tcW w:w="3136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53C88A92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MAGNA</w:t>
            </w:r>
          </w:p>
        </w:tc>
      </w:tr>
      <w:tr w:rsidR="00E35435" w:rsidRPr="00D503BE" w14:paraId="6A036883" w14:textId="6D2EADDD" w:rsidTr="00E35435">
        <w:trPr>
          <w:trHeight w:val="229"/>
        </w:trPr>
        <w:tc>
          <w:tcPr>
            <w:tcW w:w="0" w:type="auto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  <w:hideMark/>
          </w:tcPr>
          <w:p w14:paraId="6A9BF6F6" w14:textId="77777777" w:rsidR="00E35435" w:rsidRPr="00D503BE" w:rsidRDefault="00E35435" w:rsidP="005B2794">
            <w:pPr>
              <w:spacing w:after="0" w:line="256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7C5E1FD8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17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41F89190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COSTO</w:t>
            </w:r>
          </w:p>
        </w:tc>
        <w:tc>
          <w:tcPr>
            <w:tcW w:w="13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77F510F5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179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0F988A6E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COSTO</w:t>
            </w:r>
          </w:p>
        </w:tc>
      </w:tr>
      <w:tr w:rsidR="00E35435" w:rsidRPr="00D503BE" w14:paraId="5C782BC1" w14:textId="44B86C06" w:rsidTr="00E35435">
        <w:trPr>
          <w:trHeight w:val="229"/>
        </w:trPr>
        <w:tc>
          <w:tcPr>
            <w:tcW w:w="9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  <w:vAlign w:val="center"/>
            <w:hideMark/>
          </w:tcPr>
          <w:p w14:paraId="1FCD5F87" w14:textId="69DBA332" w:rsidR="00E35435" w:rsidRPr="00D503BE" w:rsidRDefault="00E35435" w:rsidP="00E3543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ABRIL</w:t>
            </w:r>
          </w:p>
        </w:tc>
        <w:tc>
          <w:tcPr>
            <w:tcW w:w="14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  <w:hideMark/>
          </w:tcPr>
          <w:p w14:paraId="24D69423" w14:textId="3458BCF7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>22</w:t>
            </w:r>
            <w:r>
              <w:rPr>
                <w:rFonts w:ascii="Verdana" w:hAnsi="Verdana"/>
                <w:sz w:val="22"/>
                <w:szCs w:val="22"/>
              </w:rPr>
              <w:t>,</w:t>
            </w:r>
            <w:r w:rsidRPr="00E35435">
              <w:rPr>
                <w:rFonts w:ascii="Verdana" w:hAnsi="Verdana"/>
                <w:sz w:val="22"/>
                <w:szCs w:val="22"/>
              </w:rPr>
              <w:t>643.89</w:t>
            </w:r>
          </w:p>
        </w:tc>
        <w:tc>
          <w:tcPr>
            <w:tcW w:w="17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  <w:hideMark/>
          </w:tcPr>
          <w:p w14:paraId="56FDD13D" w14:textId="4A3062DC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>$543,226.87</w:t>
            </w:r>
          </w:p>
        </w:tc>
        <w:tc>
          <w:tcPr>
            <w:tcW w:w="13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</w:tcPr>
          <w:p w14:paraId="6250F8C9" w14:textId="5DD2CD85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>23677.917</w:t>
            </w:r>
          </w:p>
        </w:tc>
        <w:tc>
          <w:tcPr>
            <w:tcW w:w="179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</w:tcPr>
          <w:p w14:paraId="576518E0" w14:textId="145BF820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 xml:space="preserve"> $568,052.19 </w:t>
            </w:r>
          </w:p>
        </w:tc>
      </w:tr>
      <w:tr w:rsidR="00E35435" w:rsidRPr="00D503BE" w14:paraId="3EFBBA3A" w14:textId="09911901" w:rsidTr="00E35435">
        <w:trPr>
          <w:trHeight w:val="283"/>
        </w:trPr>
        <w:tc>
          <w:tcPr>
            <w:tcW w:w="9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vAlign w:val="center"/>
            <w:hideMark/>
          </w:tcPr>
          <w:p w14:paraId="093377EA" w14:textId="7E5B0B2E" w:rsidR="00E35435" w:rsidRPr="00D503BE" w:rsidRDefault="00E35435" w:rsidP="00E3543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MAYO</w:t>
            </w:r>
          </w:p>
        </w:tc>
        <w:tc>
          <w:tcPr>
            <w:tcW w:w="14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hideMark/>
          </w:tcPr>
          <w:p w14:paraId="168BF599" w14:textId="2525099C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>25</w:t>
            </w:r>
            <w:r>
              <w:rPr>
                <w:rFonts w:ascii="Verdana" w:hAnsi="Verdana"/>
                <w:sz w:val="22"/>
                <w:szCs w:val="22"/>
              </w:rPr>
              <w:t>,</w:t>
            </w:r>
            <w:r w:rsidRPr="00E35435">
              <w:rPr>
                <w:rFonts w:ascii="Verdana" w:hAnsi="Verdana"/>
                <w:sz w:val="22"/>
                <w:szCs w:val="22"/>
              </w:rPr>
              <w:t>067.48</w:t>
            </w:r>
          </w:p>
        </w:tc>
        <w:tc>
          <w:tcPr>
            <w:tcW w:w="17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hideMark/>
          </w:tcPr>
          <w:p w14:paraId="12599ACB" w14:textId="78C5EE1A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>$601,472.81</w:t>
            </w:r>
          </w:p>
        </w:tc>
        <w:tc>
          <w:tcPr>
            <w:tcW w:w="13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hideMark/>
          </w:tcPr>
          <w:p w14:paraId="129417AB" w14:textId="79EE8F41" w:rsidR="00E35435" w:rsidRPr="00E35435" w:rsidRDefault="00E35435" w:rsidP="00E3543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>23,869.79</w:t>
            </w:r>
          </w:p>
        </w:tc>
        <w:tc>
          <w:tcPr>
            <w:tcW w:w="179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hideMark/>
          </w:tcPr>
          <w:p w14:paraId="565CBE41" w14:textId="60EDA1C5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 xml:space="preserve"> $572,165.76 </w:t>
            </w:r>
          </w:p>
        </w:tc>
      </w:tr>
      <w:tr w:rsidR="00E35435" w:rsidRPr="00D503BE" w14:paraId="1EB7E3E4" w14:textId="1CBFDC94" w:rsidTr="00E35435">
        <w:trPr>
          <w:trHeight w:val="229"/>
        </w:trPr>
        <w:tc>
          <w:tcPr>
            <w:tcW w:w="9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vAlign w:val="center"/>
            <w:hideMark/>
          </w:tcPr>
          <w:p w14:paraId="5A240B26" w14:textId="5CF34A3A" w:rsidR="00E35435" w:rsidRPr="00D503BE" w:rsidRDefault="00E35435" w:rsidP="00E3543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JUNIO</w:t>
            </w:r>
          </w:p>
        </w:tc>
        <w:tc>
          <w:tcPr>
            <w:tcW w:w="14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hideMark/>
          </w:tcPr>
          <w:p w14:paraId="33CCA6F8" w14:textId="41317F51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>24</w:t>
            </w:r>
            <w:r>
              <w:rPr>
                <w:rFonts w:ascii="Verdana" w:hAnsi="Verdana"/>
                <w:sz w:val="22"/>
                <w:szCs w:val="22"/>
              </w:rPr>
              <w:t>,</w:t>
            </w:r>
            <w:r w:rsidRPr="00E35435">
              <w:rPr>
                <w:rFonts w:ascii="Verdana" w:hAnsi="Verdana"/>
                <w:sz w:val="22"/>
                <w:szCs w:val="22"/>
              </w:rPr>
              <w:t>128.1</w:t>
            </w:r>
            <w:r w:rsidR="00784F4A">
              <w:rPr>
                <w:rFonts w:ascii="Verdana" w:hAnsi="Verdana"/>
                <w:sz w:val="22"/>
                <w:szCs w:val="22"/>
              </w:rPr>
              <w:t>40</w:t>
            </w:r>
          </w:p>
        </w:tc>
        <w:tc>
          <w:tcPr>
            <w:tcW w:w="17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hideMark/>
          </w:tcPr>
          <w:p w14:paraId="4D2E3CBA" w14:textId="1E21253B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>$578,834.05</w:t>
            </w:r>
          </w:p>
        </w:tc>
        <w:tc>
          <w:tcPr>
            <w:tcW w:w="13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hideMark/>
          </w:tcPr>
          <w:p w14:paraId="01DC9419" w14:textId="5F3D922B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>23,281.66</w:t>
            </w:r>
          </w:p>
        </w:tc>
        <w:tc>
          <w:tcPr>
            <w:tcW w:w="179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hideMark/>
          </w:tcPr>
          <w:p w14:paraId="062A4579" w14:textId="7C527446" w:rsidR="00E35435" w:rsidRPr="00E35435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E35435">
              <w:rPr>
                <w:rFonts w:ascii="Verdana" w:hAnsi="Verdana"/>
                <w:sz w:val="22"/>
                <w:szCs w:val="22"/>
              </w:rPr>
              <w:t xml:space="preserve"> $558,526.43 </w:t>
            </w:r>
          </w:p>
        </w:tc>
      </w:tr>
    </w:tbl>
    <w:p w14:paraId="7FA4AFF1" w14:textId="7200BEFC" w:rsidR="00FC3A49" w:rsidRPr="00D503BE" w:rsidRDefault="00FC3A49" w:rsidP="00FC3A49">
      <w:pPr>
        <w:rPr>
          <w:rFonts w:ascii="Verdana" w:hAnsi="Verdana"/>
          <w:b/>
          <w:bCs/>
          <w:sz w:val="22"/>
          <w:szCs w:val="22"/>
        </w:rPr>
      </w:pPr>
    </w:p>
    <w:p w14:paraId="22712913" w14:textId="05935677" w:rsidR="00FC3A49" w:rsidRPr="00D503BE" w:rsidRDefault="00FC3A49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F6D3C74" w14:textId="087639AF" w:rsidR="00FC3A49" w:rsidRPr="00D503BE" w:rsidRDefault="00FC3A49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D247EB3" w14:textId="1BD8660B" w:rsidR="00FC3A49" w:rsidRPr="00D503BE" w:rsidRDefault="00FC3A49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0A16242" w14:textId="404491B3" w:rsidR="00FC3A49" w:rsidRPr="00D503BE" w:rsidRDefault="00FC3A49" w:rsidP="00182525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41634FB5" w14:textId="10C948BF" w:rsidR="005B2794" w:rsidRPr="00E35435" w:rsidRDefault="00E35435" w:rsidP="00E35435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FB6C2BE" wp14:editId="1D229562">
            <wp:extent cx="4219575" cy="2586037"/>
            <wp:effectExtent l="0" t="0" r="9525" b="5080"/>
            <wp:docPr id="164932044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97F8D0B-D51D-DA15-53AA-1C33570C66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C93B42F" w14:textId="1791F9B9" w:rsidR="005B2794" w:rsidRDefault="005B2794" w:rsidP="00E86EC5">
      <w:pPr>
        <w:spacing w:line="360" w:lineRule="auto"/>
        <w:rPr>
          <w:rFonts w:ascii="Verdana" w:hAnsi="Verdana"/>
          <w:sz w:val="22"/>
          <w:szCs w:val="22"/>
        </w:rPr>
      </w:pPr>
    </w:p>
    <w:tbl>
      <w:tblPr>
        <w:tblpPr w:leftFromText="141" w:rightFromText="141" w:bottomFromText="160" w:vertAnchor="text" w:horzAnchor="margin" w:tblpXSpec="center" w:tblpY="-50"/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309"/>
        <w:gridCol w:w="1559"/>
        <w:gridCol w:w="1607"/>
        <w:gridCol w:w="1843"/>
      </w:tblGrid>
      <w:tr w:rsidR="00E35435" w:rsidRPr="00D503BE" w14:paraId="6E7E3440" w14:textId="77777777" w:rsidTr="00784F4A">
        <w:trPr>
          <w:trHeight w:val="241"/>
        </w:trPr>
        <w:tc>
          <w:tcPr>
            <w:tcW w:w="907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bottom"/>
            <w:hideMark/>
          </w:tcPr>
          <w:p w14:paraId="07FEF51D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68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bottom"/>
            <w:hideMark/>
          </w:tcPr>
          <w:p w14:paraId="5B0E0CDC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  <w:t>2025</w:t>
            </w:r>
          </w:p>
        </w:tc>
        <w:tc>
          <w:tcPr>
            <w:tcW w:w="345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bottom"/>
            <w:hideMark/>
          </w:tcPr>
          <w:p w14:paraId="45103E05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  <w:t>2026</w:t>
            </w:r>
          </w:p>
        </w:tc>
      </w:tr>
      <w:tr w:rsidR="00E35435" w:rsidRPr="00D503BE" w14:paraId="30BF69CF" w14:textId="77777777" w:rsidTr="00784F4A">
        <w:trPr>
          <w:trHeight w:val="229"/>
        </w:trPr>
        <w:tc>
          <w:tcPr>
            <w:tcW w:w="0" w:type="auto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  <w:hideMark/>
          </w:tcPr>
          <w:p w14:paraId="7AA77468" w14:textId="77777777" w:rsidR="00E35435" w:rsidRPr="00D503BE" w:rsidRDefault="00E35435" w:rsidP="005B2794">
            <w:pPr>
              <w:spacing w:after="0" w:line="256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0529AF0C" w14:textId="29FFC000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DIESEL</w:t>
            </w:r>
          </w:p>
        </w:tc>
        <w:tc>
          <w:tcPr>
            <w:tcW w:w="345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2B2D1D2D" w14:textId="1E7F7F16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DIESEL</w:t>
            </w:r>
          </w:p>
        </w:tc>
      </w:tr>
      <w:tr w:rsidR="00E35435" w:rsidRPr="00D503BE" w14:paraId="6EDEE134" w14:textId="77777777" w:rsidTr="00784F4A">
        <w:trPr>
          <w:trHeight w:val="229"/>
        </w:trPr>
        <w:tc>
          <w:tcPr>
            <w:tcW w:w="0" w:type="auto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  <w:hideMark/>
          </w:tcPr>
          <w:p w14:paraId="3A4B05D6" w14:textId="77777777" w:rsidR="00E35435" w:rsidRPr="00D503BE" w:rsidRDefault="00E35435" w:rsidP="005B2794">
            <w:pPr>
              <w:spacing w:after="0" w:line="256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6B2BC233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08C6081B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COSTO</w:t>
            </w:r>
          </w:p>
        </w:tc>
        <w:tc>
          <w:tcPr>
            <w:tcW w:w="16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3031A4BD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LITROS</w:t>
            </w:r>
          </w:p>
        </w:tc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noWrap/>
            <w:vAlign w:val="center"/>
            <w:hideMark/>
          </w:tcPr>
          <w:p w14:paraId="7B89B196" w14:textId="77777777" w:rsidR="00E35435" w:rsidRPr="00D503BE" w:rsidRDefault="00E35435" w:rsidP="005B27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 w:rsidRPr="00D503B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COSTO</w:t>
            </w:r>
          </w:p>
        </w:tc>
      </w:tr>
      <w:tr w:rsidR="00E35435" w:rsidRPr="00D503BE" w14:paraId="28CEF7DE" w14:textId="77777777" w:rsidTr="00784F4A">
        <w:trPr>
          <w:trHeight w:val="229"/>
        </w:trPr>
        <w:tc>
          <w:tcPr>
            <w:tcW w:w="9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  <w:vAlign w:val="center"/>
            <w:hideMark/>
          </w:tcPr>
          <w:p w14:paraId="777285B1" w14:textId="7A57BA06" w:rsidR="00E35435" w:rsidRPr="00D503BE" w:rsidRDefault="00E35435" w:rsidP="00E3543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ABRIL</w:t>
            </w:r>
          </w:p>
        </w:tc>
        <w:tc>
          <w:tcPr>
            <w:tcW w:w="13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  <w:hideMark/>
          </w:tcPr>
          <w:p w14:paraId="7F7FD69A" w14:textId="2C3CBA15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9,345.25</w:t>
            </w: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  <w:hideMark/>
          </w:tcPr>
          <w:p w14:paraId="6658C329" w14:textId="2319A4B0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$248,685.41</w:t>
            </w:r>
          </w:p>
        </w:tc>
        <w:tc>
          <w:tcPr>
            <w:tcW w:w="16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</w:tcPr>
          <w:p w14:paraId="7643E76A" w14:textId="1F9E1070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14,864.05</w:t>
            </w:r>
          </w:p>
        </w:tc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3CAEB" w:themeFill="accent1" w:themeFillTint="66"/>
            <w:noWrap/>
          </w:tcPr>
          <w:p w14:paraId="2611C073" w14:textId="4E6007C9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425,659.08</w:t>
            </w:r>
          </w:p>
        </w:tc>
      </w:tr>
      <w:tr w:rsidR="00E35435" w:rsidRPr="00D503BE" w14:paraId="65539231" w14:textId="77777777" w:rsidTr="00784F4A">
        <w:trPr>
          <w:trHeight w:val="283"/>
        </w:trPr>
        <w:tc>
          <w:tcPr>
            <w:tcW w:w="9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vAlign w:val="center"/>
            <w:hideMark/>
          </w:tcPr>
          <w:p w14:paraId="2707D00C" w14:textId="32579371" w:rsidR="00E35435" w:rsidRPr="00D503BE" w:rsidRDefault="00E35435" w:rsidP="00E3543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MAYO</w:t>
            </w:r>
          </w:p>
        </w:tc>
        <w:tc>
          <w:tcPr>
            <w:tcW w:w="13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hideMark/>
          </w:tcPr>
          <w:p w14:paraId="71C53260" w14:textId="0321957A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9,627.79</w:t>
            </w: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hideMark/>
          </w:tcPr>
          <w:p w14:paraId="352A7ACC" w14:textId="789DA056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$252,248.21</w:t>
            </w:r>
          </w:p>
        </w:tc>
        <w:tc>
          <w:tcPr>
            <w:tcW w:w="16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hideMark/>
          </w:tcPr>
          <w:p w14:paraId="39B5A992" w14:textId="1D724870" w:rsidR="00E35435" w:rsidRPr="00784F4A" w:rsidRDefault="00E35435" w:rsidP="00E3543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 xml:space="preserve">   </w:t>
            </w:r>
            <w:r w:rsidR="007012E0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784F4A">
              <w:rPr>
                <w:rFonts w:ascii="Verdana" w:hAnsi="Verdana"/>
                <w:sz w:val="22"/>
                <w:szCs w:val="22"/>
              </w:rPr>
              <w:t>15,856.16</w:t>
            </w:r>
          </w:p>
        </w:tc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F2D0" w:themeFill="accent6" w:themeFillTint="33"/>
            <w:noWrap/>
            <w:hideMark/>
          </w:tcPr>
          <w:p w14:paraId="09370821" w14:textId="6C572816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$442,679.64</w:t>
            </w:r>
          </w:p>
        </w:tc>
      </w:tr>
      <w:tr w:rsidR="00E35435" w:rsidRPr="00D503BE" w14:paraId="62354AD5" w14:textId="77777777" w:rsidTr="00784F4A">
        <w:trPr>
          <w:trHeight w:val="229"/>
        </w:trPr>
        <w:tc>
          <w:tcPr>
            <w:tcW w:w="9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vAlign w:val="center"/>
            <w:hideMark/>
          </w:tcPr>
          <w:p w14:paraId="521C52B8" w14:textId="0D2C0AC3" w:rsidR="00E35435" w:rsidRPr="00D503BE" w:rsidRDefault="00E35435" w:rsidP="00E3543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MX"/>
              </w:rPr>
              <w:t>JUNIO</w:t>
            </w:r>
          </w:p>
        </w:tc>
        <w:tc>
          <w:tcPr>
            <w:tcW w:w="13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hideMark/>
          </w:tcPr>
          <w:p w14:paraId="239E2C6B" w14:textId="1AD42435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9,470.03</w:t>
            </w: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hideMark/>
          </w:tcPr>
          <w:p w14:paraId="061ADAF8" w14:textId="113260EC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$251,468.13</w:t>
            </w:r>
          </w:p>
        </w:tc>
        <w:tc>
          <w:tcPr>
            <w:tcW w:w="16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hideMark/>
          </w:tcPr>
          <w:p w14:paraId="4F4F0441" w14:textId="70B20873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15,667.88</w:t>
            </w:r>
          </w:p>
        </w:tc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ABB1"/>
            <w:noWrap/>
            <w:hideMark/>
          </w:tcPr>
          <w:p w14:paraId="2563193E" w14:textId="52B7A75A" w:rsidR="00E35435" w:rsidRPr="00784F4A" w:rsidRDefault="00E35435" w:rsidP="00E3543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MX"/>
              </w:rPr>
            </w:pPr>
            <w:r w:rsidRPr="00784F4A">
              <w:rPr>
                <w:rFonts w:ascii="Verdana" w:hAnsi="Verdana"/>
                <w:sz w:val="22"/>
                <w:szCs w:val="22"/>
              </w:rPr>
              <w:t>$435,166.04</w:t>
            </w:r>
          </w:p>
        </w:tc>
      </w:tr>
    </w:tbl>
    <w:p w14:paraId="27EB268F" w14:textId="56DB6C59" w:rsidR="005B2794" w:rsidRDefault="005B2794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58426A4A" w14:textId="718C2E70" w:rsidR="005B2794" w:rsidRDefault="005B2794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6BA862F5" w14:textId="1F606B79" w:rsidR="005B2794" w:rsidRDefault="005B2794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4F119BB6" w14:textId="5107CCEF" w:rsidR="005B2794" w:rsidRDefault="00E35435" w:rsidP="00E86EC5">
      <w:pPr>
        <w:spacing w:line="360" w:lineRule="auto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97ACA98" wp14:editId="52C98760">
            <wp:simplePos x="0" y="0"/>
            <wp:positionH relativeFrom="column">
              <wp:posOffset>911225</wp:posOffset>
            </wp:positionH>
            <wp:positionV relativeFrom="paragraph">
              <wp:posOffset>116619</wp:posOffset>
            </wp:positionV>
            <wp:extent cx="4238625" cy="2581276"/>
            <wp:effectExtent l="0" t="0" r="9525" b="9525"/>
            <wp:wrapNone/>
            <wp:docPr id="134955798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3BEB7ED-3F39-99DE-6DA9-C5A9CF5395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2960BEFE" w14:textId="05AC097D" w:rsidR="005B2794" w:rsidRDefault="005B2794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34A46FEF" w14:textId="293A8ABB" w:rsidR="005B2794" w:rsidRDefault="005B2794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4157B1D8" w14:textId="5F21F4A1" w:rsidR="005B2794" w:rsidRDefault="005B2794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4A7143FA" w14:textId="77777777" w:rsidR="005B2794" w:rsidRDefault="005B2794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0186DD85" w14:textId="77777777" w:rsidR="005B2794" w:rsidRDefault="005B2794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4F71C8B8" w14:textId="767532DC" w:rsidR="00A6565F" w:rsidRDefault="00A6565F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11D0CFC4" w14:textId="0E4C7F91" w:rsidR="00A6565F" w:rsidRDefault="00A6565F" w:rsidP="00E86EC5">
      <w:pPr>
        <w:spacing w:line="360" w:lineRule="auto"/>
        <w:rPr>
          <w:rFonts w:ascii="Verdana" w:hAnsi="Verdana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D87C747" wp14:editId="227D74C9">
            <wp:simplePos x="0" y="0"/>
            <wp:positionH relativeFrom="column">
              <wp:posOffset>3004820</wp:posOffset>
            </wp:positionH>
            <wp:positionV relativeFrom="paragraph">
              <wp:posOffset>121920</wp:posOffset>
            </wp:positionV>
            <wp:extent cx="3338195" cy="2508885"/>
            <wp:effectExtent l="0" t="0" r="14605" b="5715"/>
            <wp:wrapNone/>
            <wp:docPr id="180332120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8F576A72-099B-ACB1-1FD8-E22D1C5B8B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B3BE842" wp14:editId="662ABA1C">
            <wp:simplePos x="0" y="0"/>
            <wp:positionH relativeFrom="column">
              <wp:posOffset>-162708</wp:posOffset>
            </wp:positionH>
            <wp:positionV relativeFrom="paragraph">
              <wp:posOffset>121980</wp:posOffset>
            </wp:positionV>
            <wp:extent cx="3115310" cy="2508885"/>
            <wp:effectExtent l="0" t="0" r="8890" b="5715"/>
            <wp:wrapNone/>
            <wp:docPr id="190317621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DB3A1F7-AA58-726E-4F19-D54A083A30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81A35" w14:textId="2B499019" w:rsidR="00A6565F" w:rsidRDefault="00A6565F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7A8E9363" w14:textId="37B3E8D0" w:rsidR="00A6565F" w:rsidRDefault="00A6565F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3F5B2D25" w14:textId="43D0F7D1" w:rsidR="00A6565F" w:rsidRDefault="00A6565F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4D2C366C" w14:textId="77777777" w:rsidR="00A6565F" w:rsidRDefault="009B438D" w:rsidP="00E86EC5">
      <w:pPr>
        <w:spacing w:line="360" w:lineRule="auto"/>
        <w:rPr>
          <w:rFonts w:ascii="Verdana" w:hAnsi="Verdana"/>
          <w:sz w:val="22"/>
          <w:szCs w:val="22"/>
        </w:rPr>
      </w:pPr>
      <w:r w:rsidRPr="00D503BE">
        <w:rPr>
          <w:rFonts w:ascii="Verdana" w:hAnsi="Verdana"/>
          <w:sz w:val="22"/>
          <w:szCs w:val="22"/>
        </w:rPr>
        <w:br/>
      </w:r>
    </w:p>
    <w:p w14:paraId="4897C04F" w14:textId="77777777" w:rsidR="00A6565F" w:rsidRDefault="00A6565F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64925624" w14:textId="77777777" w:rsidR="00A6565F" w:rsidRDefault="00A6565F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4D3EEC65" w14:textId="77777777" w:rsidR="00A6565F" w:rsidRDefault="00A6565F" w:rsidP="00E86EC5">
      <w:pPr>
        <w:spacing w:line="360" w:lineRule="auto"/>
        <w:rPr>
          <w:rFonts w:ascii="Verdana" w:hAnsi="Verdana"/>
          <w:sz w:val="22"/>
          <w:szCs w:val="22"/>
        </w:rPr>
      </w:pPr>
    </w:p>
    <w:p w14:paraId="1FAC4F0D" w14:textId="77777777" w:rsidR="00A6565F" w:rsidRPr="00A6565F" w:rsidRDefault="00A6565F" w:rsidP="00A6565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6565F">
        <w:rPr>
          <w:rFonts w:ascii="Verdana" w:hAnsi="Verdana"/>
          <w:sz w:val="22"/>
          <w:szCs w:val="22"/>
        </w:rPr>
        <w:t>El incremento observado responde principalmente a la necesidad de mantener en operación las unidades oficiales que brindan servicios públicos, seguridad pública, protección civil, obras públicas, recolección de residuos sólidos, mantenimiento urbano y maquinaria pesada, garantizando la continuidad de las actividades institucionales en beneficio de la ciudadanía.</w:t>
      </w:r>
    </w:p>
    <w:p w14:paraId="30615AA0" w14:textId="75357BF9" w:rsidR="00A6565F" w:rsidRPr="00A6565F" w:rsidRDefault="00A6565F" w:rsidP="00A6565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6565F">
        <w:rPr>
          <w:rFonts w:ascii="Verdana" w:hAnsi="Verdana"/>
          <w:sz w:val="22"/>
          <w:szCs w:val="22"/>
        </w:rPr>
        <w:t>As</w:t>
      </w:r>
      <w:r>
        <w:rPr>
          <w:rFonts w:ascii="Verdana" w:hAnsi="Verdana"/>
          <w:sz w:val="22"/>
          <w:szCs w:val="22"/>
        </w:rPr>
        <w:t xml:space="preserve">í </w:t>
      </w:r>
      <w:r w:rsidRPr="00A6565F">
        <w:rPr>
          <w:rFonts w:ascii="Verdana" w:hAnsi="Verdana"/>
          <w:sz w:val="22"/>
          <w:szCs w:val="22"/>
        </w:rPr>
        <w:t>mismo, las variaciones en el precio del combustible durante el periodo también influyeron en el incremento del gasto total ejercido.</w:t>
      </w:r>
    </w:p>
    <w:p w14:paraId="47E6E469" w14:textId="2AF29499" w:rsidR="009B438D" w:rsidRPr="00D503BE" w:rsidRDefault="00E86EC5" w:rsidP="00A6565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D503BE">
        <w:rPr>
          <w:rFonts w:ascii="Verdana" w:hAnsi="Verdana"/>
          <w:sz w:val="22"/>
          <w:szCs w:val="22"/>
        </w:rPr>
        <w:t>El consumo de combustible puede incrementarse cuando se tienen malos hábitos de conducción, como acelerar bruscamente o frenar con frecuencia, así como por el estado del vehículo, incluyendo neumáticos desinflados, filtros sucios, aceite en mal estado o problemas en el sistema de escape. Otros factores incluyen el uso del aire acondicionado, conducir a altas velocidades, el sobrepeso en el coche y las condiciones climáticas adversas. </w:t>
      </w:r>
    </w:p>
    <w:sectPr w:rsidR="009B438D" w:rsidRPr="00D503BE" w:rsidSect="00C95EE3">
      <w:headerReference w:type="default" r:id="rId11"/>
      <w:pgSz w:w="12240" w:h="15840" w:code="1"/>
      <w:pgMar w:top="1985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6EEF2" w14:textId="77777777" w:rsidR="001B3BD9" w:rsidRDefault="001B3BD9" w:rsidP="0081484A">
      <w:pPr>
        <w:spacing w:after="0" w:line="240" w:lineRule="auto"/>
      </w:pPr>
      <w:r>
        <w:separator/>
      </w:r>
    </w:p>
  </w:endnote>
  <w:endnote w:type="continuationSeparator" w:id="0">
    <w:p w14:paraId="3BA76E6A" w14:textId="77777777" w:rsidR="001B3BD9" w:rsidRDefault="001B3BD9" w:rsidP="0081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6ECD4" w14:textId="77777777" w:rsidR="001B3BD9" w:rsidRDefault="001B3BD9" w:rsidP="0081484A">
      <w:pPr>
        <w:spacing w:after="0" w:line="240" w:lineRule="auto"/>
      </w:pPr>
      <w:r>
        <w:separator/>
      </w:r>
    </w:p>
  </w:footnote>
  <w:footnote w:type="continuationSeparator" w:id="0">
    <w:p w14:paraId="41DA31FF" w14:textId="77777777" w:rsidR="001B3BD9" w:rsidRDefault="001B3BD9" w:rsidP="0081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EA5D" w14:textId="4D91AAA7" w:rsidR="0081484A" w:rsidRDefault="0081484A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30FF108" wp14:editId="191B1BE0">
          <wp:simplePos x="0" y="0"/>
          <wp:positionH relativeFrom="column">
            <wp:posOffset>-417195</wp:posOffset>
          </wp:positionH>
          <wp:positionV relativeFrom="paragraph">
            <wp:posOffset>-326390</wp:posOffset>
          </wp:positionV>
          <wp:extent cx="1640453" cy="895350"/>
          <wp:effectExtent l="0" t="0" r="0" b="0"/>
          <wp:wrapNone/>
          <wp:docPr id="1733595475" name="Imagen 1" descr="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EEA952C-4076-480F-8899-B6200FD9D9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Logotipo&#10;&#10;Descripción generada automáticamente">
                    <a:extLst>
                      <a:ext uri="{FF2B5EF4-FFF2-40B4-BE49-F238E27FC236}">
                        <a16:creationId xmlns:a16="http://schemas.microsoft.com/office/drawing/2014/main" id="{9EEA952C-4076-480F-8899-B6200FD9D9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620"/>
                  <a:stretch/>
                </pic:blipFill>
                <pic:spPr>
                  <a:xfrm>
                    <a:off x="0" y="0"/>
                    <a:ext cx="1644428" cy="897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F9376" wp14:editId="3F4EB003">
              <wp:simplePos x="0" y="0"/>
              <wp:positionH relativeFrom="column">
                <wp:posOffset>3408031</wp:posOffset>
              </wp:positionH>
              <wp:positionV relativeFrom="paragraph">
                <wp:posOffset>-330244</wp:posOffset>
              </wp:positionV>
              <wp:extent cx="3419475" cy="611470"/>
              <wp:effectExtent l="0" t="0" r="0" b="0"/>
              <wp:wrapNone/>
              <wp:docPr id="624168243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9475" cy="611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F56D06" w14:textId="77777777" w:rsidR="0081484A" w:rsidRDefault="0081484A" w:rsidP="0081484A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926015">
                            <w:rPr>
                              <w:b/>
                              <w:bCs/>
                            </w:rPr>
                            <w:t>SUBDIRECCION DE PARQUE VEHICULAR</w:t>
                          </w:r>
                        </w:p>
                        <w:p w14:paraId="74645438" w14:textId="77777777" w:rsidR="0081484A" w:rsidRPr="004415EE" w:rsidRDefault="0081484A" w:rsidP="0081484A">
                          <w:pPr>
                            <w:spacing w:after="0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4415EE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COORDINACION DE COMBUSTIBLES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BF937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68.35pt;margin-top:-26pt;width:269.25pt;height:4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" filled="f" stroked="f">
              <v:textbox>
                <w:txbxContent>
                  <w:p w14:paraId="3AF56D06" w14:textId="77777777" w:rsidR="0081484A" w:rsidRDefault="0081484A" w:rsidP="0081484A">
                    <w:pPr>
                      <w:spacing w:after="0"/>
                      <w:rPr>
                        <w:b/>
                        <w:bCs/>
                      </w:rPr>
                    </w:pPr>
                    <w:r w:rsidRPr="00926015">
                      <w:rPr>
                        <w:b/>
                        <w:bCs/>
                      </w:rPr>
                      <w:t>SUBDIRECCION DE PARQUE VEHICULAR</w:t>
                    </w:r>
                  </w:p>
                  <w:p w14:paraId="74645438" w14:textId="77777777" w:rsidR="0081484A" w:rsidRPr="004415EE" w:rsidRDefault="0081484A" w:rsidP="0081484A">
                    <w:pPr>
                      <w:spacing w:after="0"/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4415EE">
                      <w:rPr>
                        <w:b/>
                        <w:bCs/>
                        <w:sz w:val="22"/>
                        <w:szCs w:val="22"/>
                      </w:rPr>
                      <w:t>COORDINACION DE COMBUSTIBLES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4A"/>
    <w:rsid w:val="00044496"/>
    <w:rsid w:val="000935E1"/>
    <w:rsid w:val="000A4614"/>
    <w:rsid w:val="000E1B81"/>
    <w:rsid w:val="00170689"/>
    <w:rsid w:val="00177CF4"/>
    <w:rsid w:val="00182525"/>
    <w:rsid w:val="001B3BD9"/>
    <w:rsid w:val="001C09D4"/>
    <w:rsid w:val="001C7115"/>
    <w:rsid w:val="00207A81"/>
    <w:rsid w:val="00243B47"/>
    <w:rsid w:val="00294281"/>
    <w:rsid w:val="002F6524"/>
    <w:rsid w:val="003D2C4E"/>
    <w:rsid w:val="0040186C"/>
    <w:rsid w:val="004415EE"/>
    <w:rsid w:val="004A255F"/>
    <w:rsid w:val="004B1DFD"/>
    <w:rsid w:val="005019C4"/>
    <w:rsid w:val="00550FC3"/>
    <w:rsid w:val="005718FB"/>
    <w:rsid w:val="005B2794"/>
    <w:rsid w:val="00661530"/>
    <w:rsid w:val="00664BF5"/>
    <w:rsid w:val="006F0E20"/>
    <w:rsid w:val="007012E0"/>
    <w:rsid w:val="00704E73"/>
    <w:rsid w:val="00783378"/>
    <w:rsid w:val="00784F4A"/>
    <w:rsid w:val="007D4E9C"/>
    <w:rsid w:val="007F18EF"/>
    <w:rsid w:val="0081484A"/>
    <w:rsid w:val="008B4D04"/>
    <w:rsid w:val="008D7CD9"/>
    <w:rsid w:val="008F2B6E"/>
    <w:rsid w:val="00916CB4"/>
    <w:rsid w:val="00936F7D"/>
    <w:rsid w:val="009540E5"/>
    <w:rsid w:val="00965E78"/>
    <w:rsid w:val="009B438D"/>
    <w:rsid w:val="00A6565F"/>
    <w:rsid w:val="00A869FA"/>
    <w:rsid w:val="00AA35DD"/>
    <w:rsid w:val="00AB4F3D"/>
    <w:rsid w:val="00B22358"/>
    <w:rsid w:val="00B85645"/>
    <w:rsid w:val="00C05647"/>
    <w:rsid w:val="00C3387F"/>
    <w:rsid w:val="00C41D4E"/>
    <w:rsid w:val="00C95EE3"/>
    <w:rsid w:val="00CE34D1"/>
    <w:rsid w:val="00D503BE"/>
    <w:rsid w:val="00E06DA0"/>
    <w:rsid w:val="00E35435"/>
    <w:rsid w:val="00E75FEB"/>
    <w:rsid w:val="00E8490C"/>
    <w:rsid w:val="00E86EC5"/>
    <w:rsid w:val="00E95958"/>
    <w:rsid w:val="00EF0F21"/>
    <w:rsid w:val="00F517B5"/>
    <w:rsid w:val="00FC3A49"/>
    <w:rsid w:val="00FC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51D78"/>
  <w15:chartTrackingRefBased/>
  <w15:docId w15:val="{F0F38D18-A85C-4342-977A-D7DE781A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4A"/>
  </w:style>
  <w:style w:type="paragraph" w:styleId="Ttulo1">
    <w:name w:val="heading 1"/>
    <w:basedOn w:val="Normal"/>
    <w:next w:val="Normal"/>
    <w:link w:val="Ttulo1Car"/>
    <w:uiPriority w:val="9"/>
    <w:qFormat/>
    <w:rsid w:val="0081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48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48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48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48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48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48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48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4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4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48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48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48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48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48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48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48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48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48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48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48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484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484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484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148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484A"/>
  </w:style>
  <w:style w:type="paragraph" w:styleId="Piedepgina">
    <w:name w:val="footer"/>
    <w:basedOn w:val="Normal"/>
    <w:link w:val="PiedepginaCar"/>
    <w:uiPriority w:val="99"/>
    <w:unhideWhenUsed/>
    <w:rsid w:val="008148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oreria-100\Desktop\2024-2027\COMBUSTIBLE%20POR%20MES%20COMPLETO%20PARA%20TRANSPARENCI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oreria-100\Desktop\2024-2027\COMBUSTIBLE%20POR%20MES%20COMPLETO%20PARA%20TRANSPARENCI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oreria-100\Desktop\2024-2027\COMBUSTIBLE%20POR%20MES%20COMPLETO%20PARA%20TRANSPARENCI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oreria-100\Desktop\2024-2027\COMBUSTIBLE%20POR%20MES%20COMPLETO%20PARA%20TRANSPARENCI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oreria-100\Desktop\2024-2027\COMBUSTIBLE%20POR%20MES%20COMPLETO%20PARA%20TRANSPARENCI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b="1">
                <a:solidFill>
                  <a:sysClr val="windowText" lastClr="000000"/>
                </a:solidFill>
              </a:rPr>
              <a:t>GASTO</a:t>
            </a:r>
            <a:r>
              <a:rPr lang="es-MX" b="1" baseline="0">
                <a:solidFill>
                  <a:sysClr val="windowText" lastClr="000000"/>
                </a:solidFill>
              </a:rPr>
              <a:t> TOTAL POR MES</a:t>
            </a:r>
            <a:endParaRPr lang="es-MX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'TABLA DE MONTOS  (2024 2025)'!$S$19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  <a:sp3d>
              <a:contourClr>
                <a:srgbClr val="00B050"/>
              </a:contourClr>
            </a:sp3d>
          </c:spPr>
          <c:invertIfNegative val="0"/>
          <c:cat>
            <c:strRef>
              <c:f>'TABLA DE MONTOS  (2024 2025)'!$R$20:$R$22</c:f>
              <c:strCache>
                <c:ptCount val="3"/>
                <c:pt idx="0">
                  <c:v>ABRIL</c:v>
                </c:pt>
                <c:pt idx="1">
                  <c:v> MAYO </c:v>
                </c:pt>
                <c:pt idx="2">
                  <c:v>JUNIO</c:v>
                </c:pt>
              </c:strCache>
            </c:strRef>
          </c:cat>
          <c:val>
            <c:numRef>
              <c:f>'TABLA DE MONTOS  (2024 2025)'!$S$20:$S$22</c:f>
              <c:numCache>
                <c:formatCode>_("$"* #,##0.00_);_("$"* \(#,##0.00\);_("$"* "-"??_);_(@_)</c:formatCode>
                <c:ptCount val="3"/>
                <c:pt idx="0" formatCode="&quot;$&quot;#,##0.00_);[Red]\(&quot;$&quot;#,##0.00\)">
                  <c:v>791912.28</c:v>
                </c:pt>
                <c:pt idx="1">
                  <c:v>853721.02</c:v>
                </c:pt>
                <c:pt idx="2" formatCode="&quot;$&quot;#,##0.00_);[Red]\(&quot;$&quot;#,##0.00\)">
                  <c:v>830302.18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AA-4680-8CD6-97D913CCADAF}"/>
            </c:ext>
          </c:extLst>
        </c:ser>
        <c:ser>
          <c:idx val="1"/>
          <c:order val="1"/>
          <c:tx>
            <c:strRef>
              <c:f>'TABLA DE MONTOS  (2024 2025)'!$T$19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  <a:sp3d>
              <a:contourClr>
                <a:srgbClr val="C00000"/>
              </a:contourClr>
            </a:sp3d>
          </c:spPr>
          <c:invertIfNegative val="0"/>
          <c:cat>
            <c:strRef>
              <c:f>'TABLA DE MONTOS  (2024 2025)'!$R$20:$R$22</c:f>
              <c:strCache>
                <c:ptCount val="3"/>
                <c:pt idx="0">
                  <c:v>ABRIL</c:v>
                </c:pt>
                <c:pt idx="1">
                  <c:v> MAYO </c:v>
                </c:pt>
                <c:pt idx="2">
                  <c:v>JUNIO</c:v>
                </c:pt>
              </c:strCache>
            </c:strRef>
          </c:cat>
          <c:val>
            <c:numRef>
              <c:f>'TABLA DE MONTOS  (2024 2025)'!$T$20:$T$22</c:f>
              <c:numCache>
                <c:formatCode>"$"#,##0.00_);[Red]\("$"#,##0.00\)</c:formatCode>
                <c:ptCount val="3"/>
                <c:pt idx="0">
                  <c:v>993711.27</c:v>
                </c:pt>
                <c:pt idx="1">
                  <c:v>1014845.4</c:v>
                </c:pt>
                <c:pt idx="2">
                  <c:v>993692.47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AA-4680-8CD6-97D913CCAD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63909552"/>
        <c:axId val="1863921072"/>
        <c:axId val="0"/>
      </c:bar3DChart>
      <c:catAx>
        <c:axId val="1863909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863921072"/>
        <c:crosses val="autoZero"/>
        <c:auto val="1"/>
        <c:lblAlgn val="ctr"/>
        <c:lblOffset val="100"/>
        <c:noMultiLvlLbl val="0"/>
      </c:catAx>
      <c:valAx>
        <c:axId val="186392107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.00_);[Red]\(&quot;$&quot;#,##0.00\)" sourceLinked="1"/>
        <c:majorTickMark val="none"/>
        <c:minorTickMark val="none"/>
        <c:tickLblPos val="nextTo"/>
        <c:crossAx val="18639095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s-MX" sz="1400" b="1" i="0" u="none" strike="noStrike" kern="1200" cap="none" spc="20" baseline="0">
                <a:solidFill>
                  <a:sysClr val="windowText" lastClr="000000"/>
                </a:solidFill>
              </a:rPr>
              <a:t>CONSUMO DE GASOLINA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069903762029747"/>
          <c:y val="0.13468691958161833"/>
          <c:w val="0.83699969783686745"/>
          <c:h val="0.509942911644529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'TABLA DE MONTOS  (2024 2025)'!$K$30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multiLvlStrRef>
              <c:f>'TABLA DE MONTOS  (2024 2025)'!$L$28:$O$29</c:f>
              <c:multiLvlStrCache>
                <c:ptCount val="4"/>
                <c:lvl>
                  <c:pt idx="0">
                    <c:v>LITROS</c:v>
                  </c:pt>
                  <c:pt idx="1">
                    <c:v>CANTIDAD</c:v>
                  </c:pt>
                  <c:pt idx="2">
                    <c:v>LITROS</c:v>
                  </c:pt>
                  <c:pt idx="3">
                    <c:v>CANTIDAD</c:v>
                  </c:pt>
                </c:lvl>
                <c:lvl>
                  <c:pt idx="0">
                    <c:v>MAGNA</c:v>
                  </c:pt>
                </c:lvl>
              </c:multiLvlStrCache>
            </c:multiLvlStrRef>
          </c:cat>
          <c:val>
            <c:numRef>
              <c:f>'TABLA DE MONTOS  (2024 2025)'!$L$30:$O$30</c:f>
              <c:numCache>
                <c:formatCode>"$"#,##0.00_);[Red]\("$"#,##0.00\)</c:formatCode>
                <c:ptCount val="4"/>
                <c:pt idx="0" formatCode="0.00">
                  <c:v>22643.887999999999</c:v>
                </c:pt>
                <c:pt idx="1">
                  <c:v>543226.87</c:v>
                </c:pt>
                <c:pt idx="2" formatCode="General">
                  <c:v>23677.917000000001</c:v>
                </c:pt>
                <c:pt idx="3" formatCode="_(&quot;$&quot;* #,##0.00_);_(&quot;$&quot;* \(#,##0.00\);_(&quot;$&quot;* &quot;-&quot;??_);_(@_)">
                  <c:v>568052.18999999994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C1-4D7E-9B18-7A57D4EF4C9F}"/>
            </c:ext>
          </c:extLst>
        </c:ser>
        <c:ser>
          <c:idx val="1"/>
          <c:order val="1"/>
          <c:tx>
            <c:strRef>
              <c:f>'TABLA DE MONTOS  (2024 2025)'!$K$31</c:f>
              <c:strCache>
                <c:ptCount val="1"/>
                <c:pt idx="0">
                  <c:v>MAYO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 w="6350" cap="flat" cmpd="sng" algn="ctr">
              <a:solidFill>
                <a:schemeClr val="accent6"/>
              </a:solidFill>
              <a:prstDash val="solid"/>
              <a:miter lim="800000"/>
            </a:ln>
            <a:effectLst/>
            <a:sp3d contourW="6350">
              <a:contourClr>
                <a:schemeClr val="accent6"/>
              </a:contourClr>
            </a:sp3d>
          </c:spPr>
          <c:invertIfNegative val="0"/>
          <c:cat>
            <c:multiLvlStrRef>
              <c:f>'TABLA DE MONTOS  (2024 2025)'!$L$28:$O$29</c:f>
              <c:multiLvlStrCache>
                <c:ptCount val="4"/>
                <c:lvl>
                  <c:pt idx="0">
                    <c:v>LITROS</c:v>
                  </c:pt>
                  <c:pt idx="1">
                    <c:v>CANTIDAD</c:v>
                  </c:pt>
                  <c:pt idx="2">
                    <c:v>LITROS</c:v>
                  </c:pt>
                  <c:pt idx="3">
                    <c:v>CANTIDAD</c:v>
                  </c:pt>
                </c:lvl>
                <c:lvl>
                  <c:pt idx="0">
                    <c:v>MAGNA</c:v>
                  </c:pt>
                </c:lvl>
              </c:multiLvlStrCache>
            </c:multiLvlStrRef>
          </c:cat>
          <c:val>
            <c:numRef>
              <c:f>'TABLA DE MONTOS  (2024 2025)'!$L$31:$O$31</c:f>
              <c:numCache>
                <c:formatCode>"$"#,##0.00_);[Red]\("$"#,##0.00\)</c:formatCode>
                <c:ptCount val="4"/>
                <c:pt idx="0" formatCode="General">
                  <c:v>25067.483999999997</c:v>
                </c:pt>
                <c:pt idx="1">
                  <c:v>601472.81000000006</c:v>
                </c:pt>
                <c:pt idx="2" formatCode="#,##0.00">
                  <c:v>23869.790999999997</c:v>
                </c:pt>
                <c:pt idx="3" formatCode="_(&quot;$&quot;* #,##0.00_);_(&quot;$&quot;* \(#,##0.00\);_(&quot;$&quot;* &quot;-&quot;??_);_(@_)">
                  <c:v>572165.76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C1-4D7E-9B18-7A57D4EF4C9F}"/>
            </c:ext>
          </c:extLst>
        </c:ser>
        <c:ser>
          <c:idx val="2"/>
          <c:order val="2"/>
          <c:tx>
            <c:strRef>
              <c:f>'TABLA DE MONTOS  (2024 2025)'!$K$32</c:f>
              <c:strCache>
                <c:ptCount val="1"/>
                <c:pt idx="0">
                  <c:v>JUN.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multiLvlStrRef>
              <c:f>'TABLA DE MONTOS  (2024 2025)'!$L$28:$O$29</c:f>
              <c:multiLvlStrCache>
                <c:ptCount val="4"/>
                <c:lvl>
                  <c:pt idx="0">
                    <c:v>LITROS</c:v>
                  </c:pt>
                  <c:pt idx="1">
                    <c:v>CANTIDAD</c:v>
                  </c:pt>
                  <c:pt idx="2">
                    <c:v>LITROS</c:v>
                  </c:pt>
                  <c:pt idx="3">
                    <c:v>CANTIDAD</c:v>
                  </c:pt>
                </c:lvl>
                <c:lvl>
                  <c:pt idx="0">
                    <c:v>MAGNA</c:v>
                  </c:pt>
                </c:lvl>
              </c:multiLvlStrCache>
            </c:multiLvlStrRef>
          </c:cat>
          <c:val>
            <c:numRef>
              <c:f>'TABLA DE MONTOS  (2024 2025)'!$L$32:$O$32</c:f>
              <c:numCache>
                <c:formatCode>"$"#,##0.00_);[Red]\("$"#,##0.00\)</c:formatCode>
                <c:ptCount val="4"/>
                <c:pt idx="0" formatCode="General">
                  <c:v>24128.138999999999</c:v>
                </c:pt>
                <c:pt idx="1">
                  <c:v>578834.05000000005</c:v>
                </c:pt>
                <c:pt idx="2" formatCode="#,##0.00">
                  <c:v>23281.66</c:v>
                </c:pt>
                <c:pt idx="3" formatCode="_(&quot;$&quot;* #,##0.00_);_(&quot;$&quot;* \(#,##0.00\);_(&quot;$&quot;* &quot;-&quot;??_);_(@_)">
                  <c:v>558526.43000000005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C1-4D7E-9B18-7A57D4EF4C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97301824"/>
        <c:axId val="2097307104"/>
        <c:axId val="0"/>
      </c:bar3DChart>
      <c:catAx>
        <c:axId val="209730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097307104"/>
        <c:crosses val="autoZero"/>
        <c:auto val="1"/>
        <c:lblAlgn val="ctr"/>
        <c:lblOffset val="100"/>
        <c:noMultiLvlLbl val="0"/>
      </c:catAx>
      <c:valAx>
        <c:axId val="20973071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crossAx val="20973018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s-MX" sz="1400" b="1" i="0" u="none" strike="noStrike" kern="1200" cap="none" spc="20" baseline="0">
                <a:solidFill>
                  <a:sysClr val="windowText" lastClr="000000"/>
                </a:solidFill>
              </a:rPr>
              <a:t>CONSUMO DE DIESEL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835701436196881"/>
          <c:y val="0.16145905553050841"/>
          <c:w val="0.84164298563803119"/>
          <c:h val="0.4774690328454284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'TABLA DE MONTOS  (2024 2025)'!$E$32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multiLvlStrRef>
              <c:f>'TABLA DE MONTOS  (2024 2025)'!$F$30:$I$31</c:f>
              <c:multiLvlStrCache>
                <c:ptCount val="4"/>
                <c:lvl>
                  <c:pt idx="0">
                    <c:v>LITROS</c:v>
                  </c:pt>
                  <c:pt idx="1">
                    <c:v>CANTIDAD</c:v>
                  </c:pt>
                  <c:pt idx="2">
                    <c:v>LITROS</c:v>
                  </c:pt>
                  <c:pt idx="3">
                    <c:v>CANTIDAD</c:v>
                  </c:pt>
                </c:lvl>
                <c:lvl>
                  <c:pt idx="0">
                    <c:v>DIESEL</c:v>
                  </c:pt>
                </c:lvl>
              </c:multiLvlStrCache>
            </c:multiLvlStrRef>
          </c:cat>
          <c:val>
            <c:numRef>
              <c:f>'TABLA DE MONTOS  (2024 2025)'!$F$32:$I$32</c:f>
              <c:numCache>
                <c:formatCode>"$"#,##0.00_);[Red]\("$"#,##0.00\)</c:formatCode>
                <c:ptCount val="4"/>
                <c:pt idx="0" formatCode="#,##0.00">
                  <c:v>9345.2468999999983</c:v>
                </c:pt>
                <c:pt idx="1">
                  <c:v>248685.41</c:v>
                </c:pt>
                <c:pt idx="2" formatCode="#,##0.00">
                  <c:v>14864.052</c:v>
                </c:pt>
                <c:pt idx="3" formatCode="#,##0.00">
                  <c:v>425659.07999999996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A6-4E50-804D-9076F289F30D}"/>
            </c:ext>
          </c:extLst>
        </c:ser>
        <c:ser>
          <c:idx val="1"/>
          <c:order val="1"/>
          <c:tx>
            <c:strRef>
              <c:f>'TABLA DE MONTOS  (2024 2025)'!$E$33</c:f>
              <c:strCache>
                <c:ptCount val="1"/>
                <c:pt idx="0">
                  <c:v>FEB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multiLvlStrRef>
              <c:f>'TABLA DE MONTOS  (2024 2025)'!$F$30:$I$31</c:f>
              <c:multiLvlStrCache>
                <c:ptCount val="4"/>
                <c:lvl>
                  <c:pt idx="0">
                    <c:v>LITROS</c:v>
                  </c:pt>
                  <c:pt idx="1">
                    <c:v>CANTIDAD</c:v>
                  </c:pt>
                  <c:pt idx="2">
                    <c:v>LITROS</c:v>
                  </c:pt>
                  <c:pt idx="3">
                    <c:v>CANTIDAD</c:v>
                  </c:pt>
                </c:lvl>
                <c:lvl>
                  <c:pt idx="0">
                    <c:v>DIESEL</c:v>
                  </c:pt>
                </c:lvl>
              </c:multiLvlStrCache>
            </c:multiLvlStrRef>
          </c:cat>
          <c:val>
            <c:numRef>
              <c:f>'TABLA DE MONTOS  (2024 2025)'!$F$33:$I$33</c:f>
              <c:numCache>
                <c:formatCode>"$"#,##0.00_);[Red]\("$"#,##0.00\)</c:formatCode>
                <c:ptCount val="4"/>
                <c:pt idx="0" formatCode="#,##0.00">
                  <c:v>9627.7943000000014</c:v>
                </c:pt>
                <c:pt idx="1">
                  <c:v>252248.21</c:v>
                </c:pt>
                <c:pt idx="2" formatCode="#,##0.00">
                  <c:v>15856.159</c:v>
                </c:pt>
                <c:pt idx="3">
                  <c:v>442679.64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A6-4E50-804D-9076F289F30D}"/>
            </c:ext>
          </c:extLst>
        </c:ser>
        <c:ser>
          <c:idx val="2"/>
          <c:order val="2"/>
          <c:tx>
            <c:strRef>
              <c:f>'TABLA DE MONTOS  (2024 2025)'!$E$34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multiLvlStrRef>
              <c:f>'TABLA DE MONTOS  (2024 2025)'!$F$30:$I$31</c:f>
              <c:multiLvlStrCache>
                <c:ptCount val="4"/>
                <c:lvl>
                  <c:pt idx="0">
                    <c:v>LITROS</c:v>
                  </c:pt>
                  <c:pt idx="1">
                    <c:v>CANTIDAD</c:v>
                  </c:pt>
                  <c:pt idx="2">
                    <c:v>LITROS</c:v>
                  </c:pt>
                  <c:pt idx="3">
                    <c:v>CANTIDAD</c:v>
                  </c:pt>
                </c:lvl>
                <c:lvl>
                  <c:pt idx="0">
                    <c:v>DIESEL</c:v>
                  </c:pt>
                </c:lvl>
              </c:multiLvlStrCache>
            </c:multiLvlStrRef>
          </c:cat>
          <c:val>
            <c:numRef>
              <c:f>'TABLA DE MONTOS  (2024 2025)'!$F$34:$I$34</c:f>
              <c:numCache>
                <c:formatCode>"$"#,##0.00_);[Red]\("$"#,##0.00\)</c:formatCode>
                <c:ptCount val="4"/>
                <c:pt idx="0" formatCode="#,##0.00">
                  <c:v>9470.0252</c:v>
                </c:pt>
                <c:pt idx="1">
                  <c:v>251468.13</c:v>
                </c:pt>
                <c:pt idx="2" formatCode="#,##0.00">
                  <c:v>15667.88</c:v>
                </c:pt>
                <c:pt idx="3">
                  <c:v>435166.04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A6-4E50-804D-9076F289F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97279264"/>
        <c:axId val="2097279744"/>
        <c:axId val="0"/>
      </c:bar3DChart>
      <c:catAx>
        <c:axId val="209727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097279744"/>
        <c:crosses val="autoZero"/>
        <c:auto val="1"/>
        <c:lblAlgn val="ctr"/>
        <c:lblOffset val="100"/>
        <c:noMultiLvlLbl val="0"/>
      </c:catAx>
      <c:valAx>
        <c:axId val="209727974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crossAx val="20972792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E42-434A-8A0E-99442D23CC95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E42-434A-8A0E-99442D23CC9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'TABLA DE MONTOS  (2024 2025)'!$T$51:$U$51</c:f>
              <c:strCache>
                <c:ptCount val="2"/>
                <c:pt idx="0">
                  <c:v>MAGNA</c:v>
                </c:pt>
                <c:pt idx="1">
                  <c:v>DIESEL</c:v>
                </c:pt>
              </c:strCache>
            </c:strRef>
          </c:cat>
          <c:val>
            <c:numRef>
              <c:f>'TABLA DE MONTOS  (2024 2025)'!$T$52:$U$52</c:f>
              <c:numCache>
                <c:formatCode>#,##0.00</c:formatCode>
                <c:ptCount val="2"/>
                <c:pt idx="0">
                  <c:v>71839.510999999999</c:v>
                </c:pt>
                <c:pt idx="1">
                  <c:v>28443.0664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42-434A-8A0E-99442D23CC9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914-477B-A624-7A1387A6E1EC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914-477B-A624-7A1387A6E1E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'TABLA DE MONTOS  (2024 2025)'!$T$49:$U$49</c:f>
              <c:strCache>
                <c:ptCount val="2"/>
                <c:pt idx="0">
                  <c:v>MAGNA</c:v>
                </c:pt>
                <c:pt idx="1">
                  <c:v>DIESEL</c:v>
                </c:pt>
              </c:strCache>
            </c:strRef>
          </c:cat>
          <c:val>
            <c:numRef>
              <c:f>'TABLA DE MONTOS  (2024 2025)'!$T$50:$U$50</c:f>
              <c:numCache>
                <c:formatCode>#,##0.00</c:formatCode>
                <c:ptCount val="2"/>
                <c:pt idx="0">
                  <c:v>70829.368000000002</c:v>
                </c:pt>
                <c:pt idx="1">
                  <c:v>46388.091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914-477B-A624-7A1387A6E1E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Subdirección de Parque Vehicular</dc:creator>
  <cp:keywords/>
  <dc:description/>
  <cp:lastModifiedBy>Tesoreria-100</cp:lastModifiedBy>
  <cp:revision>2</cp:revision>
  <cp:lastPrinted>2025-10-15T21:44:00Z</cp:lastPrinted>
  <dcterms:created xsi:type="dcterms:W3CDTF">2026-07-20T18:53:00Z</dcterms:created>
  <dcterms:modified xsi:type="dcterms:W3CDTF">2026-07-20T18:53:00Z</dcterms:modified>
</cp:coreProperties>
</file>